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8C9A7" w14:textId="56D3CE2F" w:rsidR="005015FA" w:rsidRDefault="00225DA2" w:rsidP="005015FA">
      <w:pPr>
        <w:pStyle w:val="Title"/>
        <w:jc w:val="right"/>
        <w:rPr>
          <w:rFonts w:asciiTheme="minorHAnsi" w:hAnsiTheme="minorHAnsi"/>
          <w:b w:val="0"/>
          <w:sz w:val="20"/>
        </w:rPr>
      </w:pPr>
      <w:r>
        <w:rPr>
          <w:rFonts w:asciiTheme="minorHAnsi" w:hAnsiTheme="minorHAnsi"/>
          <w:b w:val="0"/>
          <w:sz w:val="20"/>
        </w:rPr>
        <w:t>B</w:t>
      </w:r>
      <w:r w:rsidR="00AC7277">
        <w:rPr>
          <w:rFonts w:asciiTheme="minorHAnsi" w:hAnsiTheme="minorHAnsi"/>
          <w:b w:val="0"/>
          <w:sz w:val="20"/>
        </w:rPr>
        <w:t xml:space="preserve"> 1</w:t>
      </w:r>
      <w:r w:rsidR="00B31918">
        <w:rPr>
          <w:rFonts w:asciiTheme="minorHAnsi" w:hAnsiTheme="minorHAnsi"/>
          <w:b w:val="0"/>
          <w:sz w:val="20"/>
        </w:rPr>
        <w:tab/>
      </w:r>
      <w:r>
        <w:rPr>
          <w:rFonts w:asciiTheme="minorHAnsi" w:hAnsiTheme="minorHAnsi"/>
          <w:b w:val="0"/>
          <w:sz w:val="20"/>
        </w:rPr>
        <w:t>Bullying</w:t>
      </w:r>
    </w:p>
    <w:p w14:paraId="3D7E06C6" w14:textId="77777777" w:rsidR="00785FC5" w:rsidRDefault="00785FC5" w:rsidP="00785FC5">
      <w:pPr>
        <w:pStyle w:val="HRNumLev1"/>
        <w:spacing w:after="0" w:line="240" w:lineRule="auto"/>
        <w:ind w:left="851" w:hanging="851"/>
        <w:jc w:val="center"/>
        <w:rPr>
          <w:rFonts w:asciiTheme="minorHAnsi" w:hAnsiTheme="minorHAnsi" w:cstheme="minorHAnsi"/>
          <w:b/>
          <w:i/>
          <w:color w:val="FF0000"/>
          <w:sz w:val="32"/>
          <w:szCs w:val="22"/>
        </w:rPr>
      </w:pPr>
    </w:p>
    <w:p w14:paraId="13263BFC" w14:textId="77777777" w:rsidR="00785FC5" w:rsidRDefault="00785FC5" w:rsidP="00785FC5">
      <w:pPr>
        <w:pStyle w:val="HRNumLev1"/>
        <w:spacing w:after="0" w:line="240" w:lineRule="auto"/>
        <w:ind w:left="851" w:hanging="851"/>
        <w:jc w:val="center"/>
        <w:rPr>
          <w:rFonts w:asciiTheme="minorHAnsi" w:hAnsiTheme="minorHAnsi" w:cstheme="minorHAnsi"/>
          <w:b/>
          <w:i/>
          <w:color w:val="FF0000"/>
          <w:sz w:val="32"/>
          <w:szCs w:val="22"/>
        </w:rPr>
      </w:pPr>
    </w:p>
    <w:p w14:paraId="234E0D0D" w14:textId="26D6A289" w:rsidR="00785FC5" w:rsidRPr="00412B93" w:rsidRDefault="00785FC5" w:rsidP="00785FC5">
      <w:pPr>
        <w:pStyle w:val="HRNumLev1"/>
        <w:spacing w:after="0" w:line="240" w:lineRule="auto"/>
        <w:ind w:left="851" w:hanging="851"/>
        <w:jc w:val="center"/>
        <w:rPr>
          <w:rFonts w:asciiTheme="minorHAnsi" w:hAnsiTheme="minorHAnsi" w:cstheme="minorHAnsi"/>
          <w:b/>
          <w:i/>
          <w:color w:val="FF0000"/>
          <w:sz w:val="32"/>
          <w:szCs w:val="22"/>
        </w:rPr>
      </w:pPr>
      <w:r w:rsidRPr="00412B93">
        <w:rPr>
          <w:rFonts w:asciiTheme="minorHAnsi" w:hAnsiTheme="minorHAnsi" w:cstheme="minorHAnsi"/>
          <w:b/>
          <w:i/>
          <w:color w:val="FF0000"/>
          <w:sz w:val="32"/>
          <w:szCs w:val="22"/>
        </w:rPr>
        <w:t>[Insert your company logo]</w:t>
      </w:r>
    </w:p>
    <w:p w14:paraId="04577827" w14:textId="77777777" w:rsidR="00785FC5" w:rsidRPr="001A7EAB" w:rsidRDefault="00785FC5" w:rsidP="00785FC5">
      <w:pPr>
        <w:spacing w:line="240" w:lineRule="auto"/>
        <w:jc w:val="center"/>
        <w:rPr>
          <w:rFonts w:cstheme="minorHAnsi"/>
          <w:b/>
          <w:sz w:val="56"/>
        </w:rPr>
      </w:pPr>
    </w:p>
    <w:p w14:paraId="2AA92E23" w14:textId="77777777" w:rsidR="00785FC5" w:rsidRPr="001A7EAB" w:rsidRDefault="00785FC5" w:rsidP="00785FC5">
      <w:pPr>
        <w:spacing w:line="240" w:lineRule="auto"/>
        <w:jc w:val="center"/>
        <w:rPr>
          <w:rFonts w:asciiTheme="majorHAnsi" w:hAnsiTheme="majorHAnsi" w:cstheme="minorHAnsi"/>
          <w:b/>
          <w:sz w:val="52"/>
        </w:rPr>
      </w:pPr>
      <w:r w:rsidRPr="001A7EAB">
        <w:rPr>
          <w:rFonts w:asciiTheme="majorHAnsi" w:hAnsiTheme="majorHAnsi" w:cstheme="minorHAnsi"/>
          <w:b/>
          <w:sz w:val="52"/>
        </w:rPr>
        <w:t>WORKPLACE BULLYING POLICY</w:t>
      </w:r>
    </w:p>
    <w:p w14:paraId="375BB082" w14:textId="77777777" w:rsidR="00785FC5" w:rsidRPr="001A7EAB" w:rsidRDefault="00785FC5" w:rsidP="00785FC5">
      <w:pPr>
        <w:pStyle w:val="HRNumLev1"/>
        <w:spacing w:after="0" w:line="240" w:lineRule="auto"/>
        <w:ind w:left="851" w:hanging="851"/>
        <w:rPr>
          <w:rFonts w:asciiTheme="minorHAnsi" w:hAnsiTheme="minorHAnsi" w:cstheme="minorHAnsi"/>
          <w:b/>
          <w:sz w:val="56"/>
          <w:szCs w:val="22"/>
        </w:rPr>
      </w:pPr>
    </w:p>
    <w:p w14:paraId="538F431E" w14:textId="77777777" w:rsidR="00785FC5" w:rsidRPr="001A7EAB" w:rsidRDefault="00785FC5" w:rsidP="00785FC5">
      <w:pPr>
        <w:pStyle w:val="HRNumLev1"/>
        <w:spacing w:after="0" w:line="240" w:lineRule="auto"/>
        <w:ind w:left="851" w:hanging="851"/>
        <w:rPr>
          <w:rFonts w:asciiTheme="minorHAnsi" w:hAnsiTheme="minorHAnsi" w:cstheme="minorHAnsi"/>
          <w:b/>
          <w:szCs w:val="22"/>
        </w:rPr>
      </w:pPr>
    </w:p>
    <w:p w14:paraId="3A0EB236" w14:textId="77777777" w:rsidR="00785FC5" w:rsidRPr="001A7EAB" w:rsidRDefault="00785FC5" w:rsidP="00785FC5">
      <w:pPr>
        <w:pStyle w:val="HRNumLev1"/>
        <w:spacing w:after="0" w:line="240" w:lineRule="auto"/>
        <w:ind w:left="851" w:hanging="851"/>
        <w:rPr>
          <w:rFonts w:asciiTheme="minorHAnsi" w:hAnsiTheme="minorHAnsi" w:cstheme="minorHAnsi"/>
          <w:b/>
          <w:szCs w:val="22"/>
        </w:rPr>
      </w:pPr>
    </w:p>
    <w:p w14:paraId="60D79310" w14:textId="77777777" w:rsidR="00785FC5" w:rsidRPr="001A7EAB" w:rsidRDefault="00785FC5" w:rsidP="00785FC5">
      <w:pPr>
        <w:pStyle w:val="HRNumLev1"/>
        <w:spacing w:after="0" w:line="240" w:lineRule="auto"/>
        <w:ind w:left="851" w:hanging="851"/>
        <w:rPr>
          <w:rFonts w:asciiTheme="minorHAnsi" w:hAnsiTheme="minorHAnsi" w:cstheme="minorHAnsi"/>
          <w:b/>
          <w:szCs w:val="22"/>
        </w:rPr>
      </w:pPr>
    </w:p>
    <w:p w14:paraId="4931B7A9" w14:textId="77777777" w:rsidR="00785FC5" w:rsidRPr="001A7EAB" w:rsidRDefault="00785FC5" w:rsidP="00785FC5">
      <w:pPr>
        <w:pStyle w:val="HRNumLev1"/>
        <w:spacing w:after="0" w:line="240" w:lineRule="auto"/>
        <w:ind w:left="851" w:hanging="851"/>
        <w:rPr>
          <w:rFonts w:asciiTheme="minorHAnsi" w:hAnsiTheme="minorHAnsi" w:cstheme="minorHAnsi"/>
          <w:b/>
          <w:szCs w:val="22"/>
        </w:rPr>
      </w:pPr>
    </w:p>
    <w:p w14:paraId="135FA8FC" w14:textId="77777777" w:rsidR="00785FC5" w:rsidRPr="001A7EAB" w:rsidRDefault="00785FC5" w:rsidP="00785FC5">
      <w:pPr>
        <w:pStyle w:val="HRNumLev1"/>
        <w:spacing w:after="0" w:line="240" w:lineRule="auto"/>
        <w:ind w:left="851" w:hanging="851"/>
        <w:rPr>
          <w:rFonts w:asciiTheme="minorHAnsi" w:hAnsiTheme="minorHAnsi" w:cstheme="minorHAnsi"/>
          <w:b/>
          <w:szCs w:val="22"/>
        </w:rPr>
      </w:pPr>
    </w:p>
    <w:p w14:paraId="57E2962D" w14:textId="77777777" w:rsidR="00785FC5" w:rsidRPr="001A7EAB" w:rsidRDefault="00785FC5" w:rsidP="00785FC5">
      <w:pPr>
        <w:pStyle w:val="HRNumLev1"/>
        <w:spacing w:after="0" w:line="240" w:lineRule="auto"/>
        <w:ind w:left="851" w:hanging="851"/>
        <w:rPr>
          <w:rFonts w:asciiTheme="minorHAnsi" w:hAnsiTheme="minorHAnsi" w:cstheme="minorHAnsi"/>
          <w:b/>
          <w:szCs w:val="22"/>
        </w:rPr>
      </w:pPr>
    </w:p>
    <w:p w14:paraId="2AA812E4" w14:textId="77777777" w:rsidR="00785FC5" w:rsidRPr="001A7EAB" w:rsidRDefault="00785FC5" w:rsidP="00785FC5">
      <w:pPr>
        <w:pStyle w:val="HRNumLev1"/>
        <w:spacing w:after="0" w:line="240" w:lineRule="auto"/>
        <w:ind w:left="851" w:hanging="851"/>
        <w:rPr>
          <w:rFonts w:asciiTheme="minorHAnsi" w:hAnsiTheme="minorHAnsi" w:cstheme="minorHAnsi"/>
          <w:b/>
          <w:szCs w:val="22"/>
        </w:rPr>
      </w:pPr>
    </w:p>
    <w:p w14:paraId="0CE986CE" w14:textId="77777777" w:rsidR="00785FC5" w:rsidRPr="001A7EAB" w:rsidRDefault="00785FC5" w:rsidP="00785FC5">
      <w:pPr>
        <w:pStyle w:val="HRNumLev1"/>
        <w:spacing w:after="0" w:line="240" w:lineRule="auto"/>
        <w:ind w:left="851" w:hanging="851"/>
        <w:rPr>
          <w:rFonts w:asciiTheme="minorHAnsi" w:hAnsiTheme="minorHAnsi" w:cstheme="minorHAnsi"/>
          <w:b/>
          <w:szCs w:val="22"/>
        </w:rPr>
      </w:pPr>
    </w:p>
    <w:p w14:paraId="75E5355F" w14:textId="77777777" w:rsidR="00785FC5" w:rsidRPr="001A7EAB" w:rsidRDefault="00785FC5" w:rsidP="00785FC5">
      <w:pPr>
        <w:pStyle w:val="HRNumLev1"/>
        <w:spacing w:after="0" w:line="240" w:lineRule="auto"/>
        <w:ind w:left="851" w:hanging="851"/>
        <w:rPr>
          <w:rFonts w:asciiTheme="minorHAnsi" w:hAnsiTheme="minorHAnsi" w:cstheme="minorHAnsi"/>
          <w:b/>
          <w:szCs w:val="22"/>
        </w:rPr>
      </w:pPr>
    </w:p>
    <w:p w14:paraId="753D619D" w14:textId="77777777" w:rsidR="00785FC5" w:rsidRPr="001A7EAB" w:rsidRDefault="00785FC5" w:rsidP="00785FC5">
      <w:pPr>
        <w:pStyle w:val="HRNumLev1"/>
        <w:spacing w:after="0" w:line="240" w:lineRule="auto"/>
        <w:ind w:left="851" w:hanging="851"/>
        <w:rPr>
          <w:rFonts w:asciiTheme="minorHAnsi" w:hAnsiTheme="minorHAnsi" w:cstheme="minorHAnsi"/>
          <w:b/>
          <w:szCs w:val="22"/>
        </w:rPr>
      </w:pPr>
    </w:p>
    <w:p w14:paraId="4ED6B7A6" w14:textId="77777777" w:rsidR="00785FC5" w:rsidRPr="001A7EAB" w:rsidRDefault="00785FC5" w:rsidP="00785FC5">
      <w:pPr>
        <w:pStyle w:val="HRNumLev1"/>
        <w:spacing w:after="0" w:line="240" w:lineRule="auto"/>
        <w:ind w:left="851" w:hanging="851"/>
        <w:rPr>
          <w:rFonts w:asciiTheme="minorHAnsi" w:hAnsiTheme="minorHAnsi" w:cstheme="minorHAnsi"/>
          <w:b/>
          <w:szCs w:val="22"/>
        </w:rPr>
      </w:pPr>
    </w:p>
    <w:p w14:paraId="1E503FA3" w14:textId="77777777" w:rsidR="00785FC5" w:rsidRPr="001A7EAB" w:rsidRDefault="00785FC5" w:rsidP="00785FC5">
      <w:pPr>
        <w:pStyle w:val="HRNumLev1"/>
        <w:spacing w:after="0" w:line="240" w:lineRule="auto"/>
        <w:ind w:left="851" w:hanging="851"/>
        <w:rPr>
          <w:rFonts w:asciiTheme="minorHAnsi" w:hAnsiTheme="minorHAnsi" w:cstheme="minorHAnsi"/>
          <w:b/>
          <w:szCs w:val="22"/>
        </w:rPr>
      </w:pPr>
    </w:p>
    <w:p w14:paraId="07A60C03" w14:textId="77777777" w:rsidR="00785FC5" w:rsidRPr="001A7EAB" w:rsidRDefault="00785FC5" w:rsidP="00785FC5">
      <w:pPr>
        <w:pStyle w:val="HRNumLev1"/>
        <w:spacing w:after="0" w:line="240" w:lineRule="auto"/>
        <w:ind w:left="851" w:hanging="851"/>
        <w:rPr>
          <w:rFonts w:asciiTheme="minorHAnsi" w:hAnsiTheme="minorHAnsi" w:cstheme="minorHAnsi"/>
          <w:b/>
          <w:szCs w:val="22"/>
        </w:rPr>
      </w:pPr>
    </w:p>
    <w:p w14:paraId="0827809F" w14:textId="77777777" w:rsidR="00785FC5" w:rsidRDefault="00785FC5" w:rsidP="00785FC5">
      <w:pPr>
        <w:rPr>
          <w:b/>
          <w:caps/>
          <w:sz w:val="32"/>
        </w:rPr>
      </w:pPr>
    </w:p>
    <w:p w14:paraId="6E7E09B5" w14:textId="77777777" w:rsidR="00785FC5" w:rsidRDefault="00785FC5" w:rsidP="00785FC5">
      <w:pPr>
        <w:rPr>
          <w:b/>
          <w:caps/>
          <w:sz w:val="32"/>
        </w:rPr>
      </w:pPr>
    </w:p>
    <w:p w14:paraId="74475C90" w14:textId="77777777" w:rsidR="00785FC5" w:rsidRDefault="00785FC5" w:rsidP="00785FC5">
      <w:pPr>
        <w:rPr>
          <w:b/>
          <w:caps/>
          <w:sz w:val="32"/>
        </w:rPr>
      </w:pPr>
    </w:p>
    <w:p w14:paraId="70B6EB3C" w14:textId="77777777" w:rsidR="00785FC5" w:rsidRDefault="00785FC5" w:rsidP="00785FC5">
      <w:pPr>
        <w:rPr>
          <w:b/>
          <w:caps/>
          <w:sz w:val="32"/>
        </w:rPr>
      </w:pPr>
    </w:p>
    <w:p w14:paraId="346B3E6E" w14:textId="77777777" w:rsidR="00785FC5" w:rsidRDefault="00785FC5" w:rsidP="00785FC5">
      <w:pPr>
        <w:rPr>
          <w:b/>
          <w:caps/>
          <w:sz w:val="32"/>
        </w:rPr>
      </w:pPr>
    </w:p>
    <w:p w14:paraId="1146CF84" w14:textId="77777777" w:rsidR="00785FC5" w:rsidRPr="001A7EAB" w:rsidRDefault="00785FC5" w:rsidP="00785FC5">
      <w:pPr>
        <w:rPr>
          <w:b/>
          <w:caps/>
          <w:sz w:val="32"/>
        </w:rPr>
      </w:pPr>
    </w:p>
    <w:sdt>
      <w:sdtPr>
        <w:rPr>
          <w:rFonts w:asciiTheme="minorHAnsi" w:eastAsiaTheme="minorEastAsia" w:hAnsiTheme="minorHAnsi" w:cstheme="minorBidi"/>
          <w:b w:val="0"/>
          <w:bCs w:val="0"/>
          <w:color w:val="000000" w:themeColor="text1"/>
          <w:sz w:val="22"/>
          <w:szCs w:val="22"/>
          <w:lang w:val="en-AU" w:eastAsia="en-AU"/>
        </w:rPr>
        <w:id w:val="-1062326680"/>
        <w:docPartObj>
          <w:docPartGallery w:val="Table of Contents"/>
          <w:docPartUnique/>
        </w:docPartObj>
      </w:sdtPr>
      <w:sdtEndPr>
        <w:rPr>
          <w:rFonts w:eastAsiaTheme="minorHAnsi"/>
          <w:noProof/>
          <w:color w:val="auto"/>
          <w:lang w:eastAsia="en-US"/>
        </w:rPr>
      </w:sdtEndPr>
      <w:sdtContent>
        <w:p w14:paraId="459F97D0" w14:textId="77777777" w:rsidR="00785FC5" w:rsidRDefault="00785FC5" w:rsidP="00785FC5">
          <w:pPr>
            <w:pStyle w:val="TOCHeading"/>
            <w:rPr>
              <w:rFonts w:asciiTheme="minorHAnsi" w:eastAsiaTheme="minorEastAsia" w:hAnsiTheme="minorHAnsi" w:cstheme="minorBidi"/>
              <w:b w:val="0"/>
              <w:bCs w:val="0"/>
              <w:color w:val="000000" w:themeColor="text1"/>
              <w:sz w:val="22"/>
              <w:szCs w:val="22"/>
              <w:lang w:val="en-AU" w:eastAsia="en-AU"/>
            </w:rPr>
          </w:pPr>
        </w:p>
        <w:p w14:paraId="272AF1E7" w14:textId="77777777" w:rsidR="00785FC5" w:rsidRDefault="00785FC5">
          <w:pPr>
            <w:rPr>
              <w:rFonts w:eastAsiaTheme="minorEastAsia"/>
              <w:color w:val="000000" w:themeColor="text1"/>
              <w:lang w:eastAsia="en-AU"/>
            </w:rPr>
          </w:pPr>
          <w:r>
            <w:rPr>
              <w:rFonts w:eastAsiaTheme="minorEastAsia"/>
              <w:b/>
              <w:bCs/>
              <w:color w:val="000000" w:themeColor="text1"/>
              <w:lang w:eastAsia="en-AU"/>
            </w:rPr>
            <w:br w:type="page"/>
          </w:r>
        </w:p>
        <w:p w14:paraId="6493AE5A" w14:textId="168FD6AA" w:rsidR="00785FC5" w:rsidRPr="001A7EAB" w:rsidRDefault="00785FC5" w:rsidP="00785FC5">
          <w:pPr>
            <w:pStyle w:val="TOCHeading"/>
            <w:rPr>
              <w:color w:val="000000" w:themeColor="text1"/>
            </w:rPr>
          </w:pPr>
          <w:r w:rsidRPr="001A7EAB">
            <w:rPr>
              <w:color w:val="000000" w:themeColor="text1"/>
            </w:rPr>
            <w:lastRenderedPageBreak/>
            <w:t>Contents</w:t>
          </w:r>
        </w:p>
        <w:p w14:paraId="1094A3C4" w14:textId="77777777" w:rsidR="00785FC5" w:rsidRDefault="00785FC5" w:rsidP="00785FC5">
          <w:pPr>
            <w:pStyle w:val="TOC2"/>
            <w:tabs>
              <w:tab w:val="right" w:leader="dot" w:pos="9016"/>
            </w:tabs>
            <w:rPr>
              <w:noProof/>
            </w:rPr>
          </w:pPr>
          <w:r w:rsidRPr="001A7EAB">
            <w:fldChar w:fldCharType="begin"/>
          </w:r>
          <w:r w:rsidRPr="001A7EAB">
            <w:instrText xml:space="preserve"> TOC \o "1-3" \h \z \u </w:instrText>
          </w:r>
          <w:r w:rsidRPr="001A7EAB">
            <w:fldChar w:fldCharType="separate"/>
          </w:r>
          <w:hyperlink w:anchor="_Toc476315289" w:history="1"/>
        </w:p>
        <w:p w14:paraId="315B4D5A" w14:textId="77777777" w:rsidR="00785FC5" w:rsidRDefault="00785FC5" w:rsidP="00785FC5">
          <w:pPr>
            <w:pStyle w:val="TOC1"/>
            <w:tabs>
              <w:tab w:val="right" w:leader="dot" w:pos="9016"/>
            </w:tabs>
            <w:rPr>
              <w:noProof/>
            </w:rPr>
          </w:pPr>
          <w:hyperlink w:anchor="_Toc476315290" w:history="1">
            <w:r w:rsidRPr="001377AC">
              <w:rPr>
                <w:rStyle w:val="Hyperlink"/>
                <w:noProof/>
              </w:rPr>
              <w:t>Overview</w:t>
            </w:r>
            <w:r>
              <w:rPr>
                <w:noProof/>
                <w:webHidden/>
              </w:rPr>
              <w:tab/>
            </w:r>
            <w:r>
              <w:rPr>
                <w:noProof/>
                <w:webHidden/>
              </w:rPr>
              <w:fldChar w:fldCharType="begin"/>
            </w:r>
            <w:r>
              <w:rPr>
                <w:noProof/>
                <w:webHidden/>
              </w:rPr>
              <w:instrText xml:space="preserve"> PAGEREF _Toc476315290 \h </w:instrText>
            </w:r>
            <w:r>
              <w:rPr>
                <w:noProof/>
                <w:webHidden/>
              </w:rPr>
            </w:r>
            <w:r>
              <w:rPr>
                <w:noProof/>
                <w:webHidden/>
              </w:rPr>
              <w:fldChar w:fldCharType="separate"/>
            </w:r>
            <w:r>
              <w:rPr>
                <w:noProof/>
                <w:webHidden/>
              </w:rPr>
              <w:t>3</w:t>
            </w:r>
            <w:r>
              <w:rPr>
                <w:noProof/>
                <w:webHidden/>
              </w:rPr>
              <w:fldChar w:fldCharType="end"/>
            </w:r>
          </w:hyperlink>
        </w:p>
        <w:p w14:paraId="16B3438C" w14:textId="77777777" w:rsidR="00785FC5" w:rsidRDefault="00785FC5" w:rsidP="00785FC5">
          <w:pPr>
            <w:pStyle w:val="TOC1"/>
            <w:tabs>
              <w:tab w:val="right" w:leader="dot" w:pos="9016"/>
            </w:tabs>
            <w:rPr>
              <w:noProof/>
            </w:rPr>
          </w:pPr>
          <w:hyperlink w:anchor="_Toc476315291" w:history="1">
            <w:r w:rsidRPr="001377AC">
              <w:rPr>
                <w:rStyle w:val="Hyperlink"/>
                <w:noProof/>
              </w:rPr>
              <w:t>What is bullying?</w:t>
            </w:r>
            <w:r>
              <w:rPr>
                <w:noProof/>
                <w:webHidden/>
              </w:rPr>
              <w:tab/>
            </w:r>
            <w:r>
              <w:rPr>
                <w:noProof/>
                <w:webHidden/>
              </w:rPr>
              <w:fldChar w:fldCharType="begin"/>
            </w:r>
            <w:r>
              <w:rPr>
                <w:noProof/>
                <w:webHidden/>
              </w:rPr>
              <w:instrText xml:space="preserve"> PAGEREF _Toc476315291 \h </w:instrText>
            </w:r>
            <w:r>
              <w:rPr>
                <w:noProof/>
                <w:webHidden/>
              </w:rPr>
            </w:r>
            <w:r>
              <w:rPr>
                <w:noProof/>
                <w:webHidden/>
              </w:rPr>
              <w:fldChar w:fldCharType="separate"/>
            </w:r>
            <w:r>
              <w:rPr>
                <w:noProof/>
                <w:webHidden/>
              </w:rPr>
              <w:t>3</w:t>
            </w:r>
            <w:r>
              <w:rPr>
                <w:noProof/>
                <w:webHidden/>
              </w:rPr>
              <w:fldChar w:fldCharType="end"/>
            </w:r>
          </w:hyperlink>
        </w:p>
        <w:p w14:paraId="76332121" w14:textId="77777777" w:rsidR="00785FC5" w:rsidRDefault="00785FC5" w:rsidP="00785FC5">
          <w:pPr>
            <w:pStyle w:val="TOC1"/>
            <w:tabs>
              <w:tab w:val="right" w:leader="dot" w:pos="9016"/>
            </w:tabs>
            <w:rPr>
              <w:noProof/>
            </w:rPr>
          </w:pPr>
          <w:hyperlink w:anchor="_Toc476315292" w:history="1">
            <w:r w:rsidRPr="001377AC">
              <w:rPr>
                <w:rStyle w:val="Hyperlink"/>
                <w:noProof/>
              </w:rPr>
              <w:t>Reporting procedure</w:t>
            </w:r>
            <w:r>
              <w:rPr>
                <w:noProof/>
                <w:webHidden/>
              </w:rPr>
              <w:tab/>
            </w:r>
            <w:r>
              <w:rPr>
                <w:noProof/>
                <w:webHidden/>
              </w:rPr>
              <w:fldChar w:fldCharType="begin"/>
            </w:r>
            <w:r>
              <w:rPr>
                <w:noProof/>
                <w:webHidden/>
              </w:rPr>
              <w:instrText xml:space="preserve"> PAGEREF _Toc476315292 \h </w:instrText>
            </w:r>
            <w:r>
              <w:rPr>
                <w:noProof/>
                <w:webHidden/>
              </w:rPr>
            </w:r>
            <w:r>
              <w:rPr>
                <w:noProof/>
                <w:webHidden/>
              </w:rPr>
              <w:fldChar w:fldCharType="separate"/>
            </w:r>
            <w:r>
              <w:rPr>
                <w:noProof/>
                <w:webHidden/>
              </w:rPr>
              <w:t>4</w:t>
            </w:r>
            <w:r>
              <w:rPr>
                <w:noProof/>
                <w:webHidden/>
              </w:rPr>
              <w:fldChar w:fldCharType="end"/>
            </w:r>
          </w:hyperlink>
        </w:p>
        <w:p w14:paraId="228AF5F0" w14:textId="77777777" w:rsidR="00785FC5" w:rsidRDefault="00785FC5" w:rsidP="00785FC5">
          <w:pPr>
            <w:pStyle w:val="TOC1"/>
            <w:tabs>
              <w:tab w:val="right" w:leader="dot" w:pos="9016"/>
            </w:tabs>
            <w:rPr>
              <w:noProof/>
            </w:rPr>
          </w:pPr>
          <w:hyperlink w:anchor="_Toc476315293" w:history="1">
            <w:r w:rsidRPr="001377AC">
              <w:rPr>
                <w:rStyle w:val="Hyperlink"/>
                <w:noProof/>
              </w:rPr>
              <w:t>Mediation</w:t>
            </w:r>
            <w:r>
              <w:rPr>
                <w:noProof/>
                <w:webHidden/>
              </w:rPr>
              <w:tab/>
            </w:r>
            <w:r>
              <w:rPr>
                <w:noProof/>
                <w:webHidden/>
              </w:rPr>
              <w:fldChar w:fldCharType="begin"/>
            </w:r>
            <w:r>
              <w:rPr>
                <w:noProof/>
                <w:webHidden/>
              </w:rPr>
              <w:instrText xml:space="preserve"> PAGEREF _Toc476315293 \h </w:instrText>
            </w:r>
            <w:r>
              <w:rPr>
                <w:noProof/>
                <w:webHidden/>
              </w:rPr>
            </w:r>
            <w:r>
              <w:rPr>
                <w:noProof/>
                <w:webHidden/>
              </w:rPr>
              <w:fldChar w:fldCharType="separate"/>
            </w:r>
            <w:r>
              <w:rPr>
                <w:noProof/>
                <w:webHidden/>
              </w:rPr>
              <w:t>5</w:t>
            </w:r>
            <w:r>
              <w:rPr>
                <w:noProof/>
                <w:webHidden/>
              </w:rPr>
              <w:fldChar w:fldCharType="end"/>
            </w:r>
          </w:hyperlink>
        </w:p>
        <w:p w14:paraId="4809B0E8" w14:textId="77777777" w:rsidR="00785FC5" w:rsidRDefault="00785FC5" w:rsidP="00785FC5">
          <w:pPr>
            <w:pStyle w:val="TOC1"/>
            <w:tabs>
              <w:tab w:val="right" w:leader="dot" w:pos="9016"/>
            </w:tabs>
            <w:rPr>
              <w:noProof/>
            </w:rPr>
          </w:pPr>
          <w:hyperlink w:anchor="_Toc476315294" w:history="1">
            <w:r w:rsidRPr="001377AC">
              <w:rPr>
                <w:rStyle w:val="Hyperlink"/>
                <w:noProof/>
              </w:rPr>
              <w:t>Investigations</w:t>
            </w:r>
            <w:r>
              <w:rPr>
                <w:noProof/>
                <w:webHidden/>
              </w:rPr>
              <w:tab/>
            </w:r>
            <w:r>
              <w:rPr>
                <w:noProof/>
                <w:webHidden/>
              </w:rPr>
              <w:fldChar w:fldCharType="begin"/>
            </w:r>
            <w:r>
              <w:rPr>
                <w:noProof/>
                <w:webHidden/>
              </w:rPr>
              <w:instrText xml:space="preserve"> PAGEREF _Toc476315294 \h </w:instrText>
            </w:r>
            <w:r>
              <w:rPr>
                <w:noProof/>
                <w:webHidden/>
              </w:rPr>
            </w:r>
            <w:r>
              <w:rPr>
                <w:noProof/>
                <w:webHidden/>
              </w:rPr>
              <w:fldChar w:fldCharType="separate"/>
            </w:r>
            <w:r>
              <w:rPr>
                <w:noProof/>
                <w:webHidden/>
              </w:rPr>
              <w:t>5</w:t>
            </w:r>
            <w:r>
              <w:rPr>
                <w:noProof/>
                <w:webHidden/>
              </w:rPr>
              <w:fldChar w:fldCharType="end"/>
            </w:r>
          </w:hyperlink>
        </w:p>
        <w:p w14:paraId="36D4A161" w14:textId="77777777" w:rsidR="00785FC5" w:rsidRDefault="00785FC5" w:rsidP="00785FC5">
          <w:pPr>
            <w:pStyle w:val="TOC1"/>
            <w:tabs>
              <w:tab w:val="right" w:leader="dot" w:pos="9016"/>
            </w:tabs>
            <w:rPr>
              <w:noProof/>
            </w:rPr>
          </w:pPr>
          <w:hyperlink w:anchor="_Toc476315295" w:history="1">
            <w:r w:rsidRPr="001377AC">
              <w:rPr>
                <w:rStyle w:val="Hyperlink"/>
                <w:noProof/>
              </w:rPr>
              <w:t>General</w:t>
            </w:r>
            <w:r>
              <w:rPr>
                <w:noProof/>
                <w:webHidden/>
              </w:rPr>
              <w:tab/>
            </w:r>
            <w:r>
              <w:rPr>
                <w:noProof/>
                <w:webHidden/>
              </w:rPr>
              <w:fldChar w:fldCharType="begin"/>
            </w:r>
            <w:r>
              <w:rPr>
                <w:noProof/>
                <w:webHidden/>
              </w:rPr>
              <w:instrText xml:space="preserve"> PAGEREF _Toc476315295 \h </w:instrText>
            </w:r>
            <w:r>
              <w:rPr>
                <w:noProof/>
                <w:webHidden/>
              </w:rPr>
            </w:r>
            <w:r>
              <w:rPr>
                <w:noProof/>
                <w:webHidden/>
              </w:rPr>
              <w:fldChar w:fldCharType="separate"/>
            </w:r>
            <w:r>
              <w:rPr>
                <w:noProof/>
                <w:webHidden/>
              </w:rPr>
              <w:t>5</w:t>
            </w:r>
            <w:r>
              <w:rPr>
                <w:noProof/>
                <w:webHidden/>
              </w:rPr>
              <w:fldChar w:fldCharType="end"/>
            </w:r>
          </w:hyperlink>
        </w:p>
        <w:p w14:paraId="163FCBB3" w14:textId="77777777" w:rsidR="00785FC5" w:rsidRDefault="00785FC5" w:rsidP="00785FC5">
          <w:pPr>
            <w:pStyle w:val="TOC1"/>
            <w:tabs>
              <w:tab w:val="right" w:leader="dot" w:pos="9016"/>
            </w:tabs>
            <w:rPr>
              <w:noProof/>
            </w:rPr>
          </w:pPr>
          <w:hyperlink w:anchor="_Toc476315296" w:history="1">
            <w:r w:rsidRPr="001377AC">
              <w:rPr>
                <w:rStyle w:val="Hyperlink"/>
                <w:noProof/>
              </w:rPr>
              <w:t>Outcome of reporting process</w:t>
            </w:r>
            <w:r>
              <w:rPr>
                <w:noProof/>
                <w:webHidden/>
              </w:rPr>
              <w:tab/>
            </w:r>
            <w:r>
              <w:rPr>
                <w:noProof/>
                <w:webHidden/>
              </w:rPr>
              <w:fldChar w:fldCharType="begin"/>
            </w:r>
            <w:r>
              <w:rPr>
                <w:noProof/>
                <w:webHidden/>
              </w:rPr>
              <w:instrText xml:space="preserve"> PAGEREF _Toc476315296 \h </w:instrText>
            </w:r>
            <w:r>
              <w:rPr>
                <w:noProof/>
                <w:webHidden/>
              </w:rPr>
            </w:r>
            <w:r>
              <w:rPr>
                <w:noProof/>
                <w:webHidden/>
              </w:rPr>
              <w:fldChar w:fldCharType="separate"/>
            </w:r>
            <w:r>
              <w:rPr>
                <w:noProof/>
                <w:webHidden/>
              </w:rPr>
              <w:t>5</w:t>
            </w:r>
            <w:r>
              <w:rPr>
                <w:noProof/>
                <w:webHidden/>
              </w:rPr>
              <w:fldChar w:fldCharType="end"/>
            </w:r>
          </w:hyperlink>
        </w:p>
        <w:p w14:paraId="2876541E" w14:textId="77777777" w:rsidR="00785FC5" w:rsidRDefault="00785FC5" w:rsidP="00785FC5">
          <w:pPr>
            <w:pStyle w:val="TOC1"/>
            <w:tabs>
              <w:tab w:val="right" w:leader="dot" w:pos="9016"/>
            </w:tabs>
            <w:rPr>
              <w:noProof/>
            </w:rPr>
          </w:pPr>
          <w:hyperlink w:anchor="_Toc476315297" w:history="1">
            <w:r w:rsidRPr="001377AC">
              <w:rPr>
                <w:rStyle w:val="Hyperlink"/>
                <w:noProof/>
              </w:rPr>
              <w:t>Further information</w:t>
            </w:r>
            <w:r>
              <w:rPr>
                <w:noProof/>
                <w:webHidden/>
              </w:rPr>
              <w:tab/>
            </w:r>
            <w:r>
              <w:rPr>
                <w:noProof/>
                <w:webHidden/>
              </w:rPr>
              <w:fldChar w:fldCharType="begin"/>
            </w:r>
            <w:r>
              <w:rPr>
                <w:noProof/>
                <w:webHidden/>
              </w:rPr>
              <w:instrText xml:space="preserve"> PAGEREF _Toc476315297 \h </w:instrText>
            </w:r>
            <w:r>
              <w:rPr>
                <w:noProof/>
                <w:webHidden/>
              </w:rPr>
            </w:r>
            <w:r>
              <w:rPr>
                <w:noProof/>
                <w:webHidden/>
              </w:rPr>
              <w:fldChar w:fldCharType="separate"/>
            </w:r>
            <w:r>
              <w:rPr>
                <w:noProof/>
                <w:webHidden/>
              </w:rPr>
              <w:t>6</w:t>
            </w:r>
            <w:r>
              <w:rPr>
                <w:noProof/>
                <w:webHidden/>
              </w:rPr>
              <w:fldChar w:fldCharType="end"/>
            </w:r>
          </w:hyperlink>
        </w:p>
        <w:p w14:paraId="5E85BE51" w14:textId="77777777" w:rsidR="00785FC5" w:rsidRPr="001A7EAB" w:rsidRDefault="00785FC5" w:rsidP="00785FC5">
          <w:r w:rsidRPr="001A7EAB">
            <w:rPr>
              <w:b/>
              <w:bCs/>
              <w:noProof/>
            </w:rPr>
            <w:fldChar w:fldCharType="end"/>
          </w:r>
        </w:p>
      </w:sdtContent>
    </w:sdt>
    <w:p w14:paraId="4BE304D7" w14:textId="77777777" w:rsidR="00785FC5" w:rsidRPr="001A7EAB" w:rsidRDefault="00785FC5" w:rsidP="00785FC5">
      <w:pPr>
        <w:autoSpaceDE w:val="0"/>
        <w:autoSpaceDN w:val="0"/>
        <w:adjustRightInd w:val="0"/>
        <w:spacing w:after="0" w:line="240" w:lineRule="auto"/>
        <w:rPr>
          <w:rFonts w:cstheme="minorHAnsi"/>
          <w:b/>
          <w:bCs/>
        </w:rPr>
      </w:pPr>
    </w:p>
    <w:p w14:paraId="5F3D76A8" w14:textId="77777777" w:rsidR="00785FC5" w:rsidRPr="001A7EAB" w:rsidRDefault="00785FC5" w:rsidP="00785FC5">
      <w:pPr>
        <w:autoSpaceDE w:val="0"/>
        <w:autoSpaceDN w:val="0"/>
        <w:adjustRightInd w:val="0"/>
        <w:spacing w:after="0" w:line="240" w:lineRule="auto"/>
        <w:rPr>
          <w:rFonts w:cstheme="minorHAnsi"/>
          <w:b/>
          <w:bCs/>
        </w:rPr>
      </w:pPr>
    </w:p>
    <w:p w14:paraId="53FE00F8" w14:textId="77777777" w:rsidR="00785FC5" w:rsidRPr="001A7EAB" w:rsidRDefault="00785FC5" w:rsidP="00785FC5">
      <w:pPr>
        <w:autoSpaceDE w:val="0"/>
        <w:autoSpaceDN w:val="0"/>
        <w:adjustRightInd w:val="0"/>
        <w:spacing w:after="0" w:line="240" w:lineRule="auto"/>
        <w:rPr>
          <w:rFonts w:cstheme="minorHAnsi"/>
          <w:b/>
          <w:bCs/>
        </w:rPr>
      </w:pPr>
    </w:p>
    <w:p w14:paraId="52780030" w14:textId="77777777" w:rsidR="00785FC5" w:rsidRPr="001A7EAB" w:rsidRDefault="00785FC5" w:rsidP="00785FC5">
      <w:pPr>
        <w:pStyle w:val="Heading1"/>
        <w:rPr>
          <w:rFonts w:asciiTheme="minorHAnsi" w:hAnsiTheme="minorHAnsi"/>
        </w:rPr>
      </w:pPr>
    </w:p>
    <w:p w14:paraId="60ABFFF6" w14:textId="77777777" w:rsidR="00785FC5" w:rsidRPr="001A7EAB" w:rsidRDefault="00785FC5" w:rsidP="00785FC5">
      <w:pPr>
        <w:pStyle w:val="Heading1"/>
        <w:rPr>
          <w:rFonts w:asciiTheme="minorHAnsi" w:hAnsiTheme="minorHAnsi"/>
        </w:rPr>
      </w:pPr>
    </w:p>
    <w:p w14:paraId="418767FE" w14:textId="77777777" w:rsidR="00785FC5" w:rsidRPr="001A7EAB" w:rsidRDefault="00785FC5" w:rsidP="00785FC5">
      <w:pPr>
        <w:pStyle w:val="Heading1"/>
        <w:rPr>
          <w:rFonts w:asciiTheme="minorHAnsi" w:hAnsiTheme="minorHAnsi"/>
        </w:rPr>
      </w:pPr>
    </w:p>
    <w:p w14:paraId="02AD5D22" w14:textId="77777777" w:rsidR="00785FC5" w:rsidRPr="001A7EAB" w:rsidRDefault="00785FC5" w:rsidP="00785FC5">
      <w:pPr>
        <w:pStyle w:val="Heading1"/>
        <w:rPr>
          <w:rFonts w:asciiTheme="minorHAnsi" w:hAnsiTheme="minorHAnsi"/>
        </w:rPr>
      </w:pPr>
    </w:p>
    <w:p w14:paraId="4FDA9D5E" w14:textId="77777777" w:rsidR="00785FC5" w:rsidRPr="001A7EAB" w:rsidRDefault="00785FC5" w:rsidP="00785FC5">
      <w:pPr>
        <w:pStyle w:val="Heading1"/>
        <w:rPr>
          <w:rFonts w:asciiTheme="minorHAnsi" w:hAnsiTheme="minorHAnsi"/>
        </w:rPr>
      </w:pPr>
    </w:p>
    <w:p w14:paraId="10D40BF3" w14:textId="77777777" w:rsidR="00785FC5" w:rsidRPr="001A7EAB" w:rsidRDefault="00785FC5" w:rsidP="00785FC5">
      <w:pPr>
        <w:pStyle w:val="Heading1"/>
        <w:rPr>
          <w:rFonts w:asciiTheme="minorHAnsi" w:hAnsiTheme="minorHAnsi"/>
        </w:rPr>
      </w:pPr>
    </w:p>
    <w:p w14:paraId="31DB29DE" w14:textId="77777777" w:rsidR="00785FC5" w:rsidRPr="001A7EAB" w:rsidRDefault="00785FC5" w:rsidP="00785FC5">
      <w:pPr>
        <w:rPr>
          <w:rFonts w:eastAsiaTheme="majorEastAsia" w:cstheme="majorBidi"/>
          <w:b/>
          <w:bCs/>
          <w:color w:val="000000" w:themeColor="text1"/>
          <w:sz w:val="28"/>
          <w:szCs w:val="28"/>
        </w:rPr>
      </w:pPr>
      <w:r w:rsidRPr="001A7EAB">
        <w:br w:type="page"/>
      </w:r>
    </w:p>
    <w:p w14:paraId="3FE1F327" w14:textId="77777777" w:rsidR="00785FC5" w:rsidRPr="001A7EAB" w:rsidRDefault="00785FC5" w:rsidP="00785FC5">
      <w:pPr>
        <w:pStyle w:val="Heading1"/>
        <w:jc w:val="left"/>
      </w:pPr>
      <w:bookmarkStart w:id="0" w:name="_Toc476315290"/>
      <w:r w:rsidRPr="001A7EAB">
        <w:lastRenderedPageBreak/>
        <w:t>Overview</w:t>
      </w:r>
      <w:bookmarkEnd w:id="0"/>
    </w:p>
    <w:p w14:paraId="5A3A0046" w14:textId="77777777" w:rsidR="00785FC5" w:rsidRPr="001A7EAB" w:rsidRDefault="00785FC5" w:rsidP="00785FC5">
      <w:pPr>
        <w:autoSpaceDE w:val="0"/>
        <w:autoSpaceDN w:val="0"/>
        <w:adjustRightInd w:val="0"/>
        <w:spacing w:after="0" w:line="240" w:lineRule="auto"/>
        <w:rPr>
          <w:rFonts w:cstheme="minorHAnsi"/>
          <w:b/>
          <w:bCs/>
        </w:rPr>
      </w:pPr>
    </w:p>
    <w:p w14:paraId="7E2966DA" w14:textId="77777777" w:rsidR="00785FC5" w:rsidRPr="001A7EAB" w:rsidRDefault="00785FC5" w:rsidP="00785FC5">
      <w:pPr>
        <w:autoSpaceDE w:val="0"/>
        <w:autoSpaceDN w:val="0"/>
        <w:adjustRightInd w:val="0"/>
        <w:spacing w:after="0" w:line="240" w:lineRule="auto"/>
        <w:rPr>
          <w:rFonts w:cstheme="minorHAnsi"/>
        </w:rPr>
      </w:pPr>
      <w:r w:rsidRPr="001A7EAB">
        <w:rPr>
          <w:rFonts w:cstheme="minorHAnsi"/>
          <w:b/>
          <w:i/>
          <w:color w:val="FF0000"/>
        </w:rPr>
        <w:t>[Name of business]</w:t>
      </w:r>
      <w:r w:rsidRPr="001A7EAB">
        <w:rPr>
          <w:rFonts w:cstheme="minorHAnsi"/>
          <w:color w:val="FF0000"/>
        </w:rPr>
        <w:t xml:space="preserve"> </w:t>
      </w:r>
      <w:r w:rsidRPr="001A7EAB">
        <w:rPr>
          <w:rFonts w:cstheme="minorHAnsi"/>
        </w:rPr>
        <w:t>(the Company) is committed to preventing workplace bullying. The Company considers bullying to be an unacceptable form of behaviour and it will not tolerate it under any circumstances.</w:t>
      </w:r>
    </w:p>
    <w:p w14:paraId="155BA8D7" w14:textId="77777777" w:rsidR="00785FC5" w:rsidRPr="001A7EAB" w:rsidRDefault="00785FC5" w:rsidP="00785FC5">
      <w:pPr>
        <w:autoSpaceDE w:val="0"/>
        <w:autoSpaceDN w:val="0"/>
        <w:adjustRightInd w:val="0"/>
        <w:spacing w:after="0" w:line="240" w:lineRule="auto"/>
        <w:rPr>
          <w:rFonts w:cstheme="minorHAnsi"/>
        </w:rPr>
      </w:pPr>
    </w:p>
    <w:p w14:paraId="78690C74" w14:textId="77777777" w:rsidR="00785FC5" w:rsidRPr="001A7EAB" w:rsidRDefault="00785FC5" w:rsidP="00785FC5">
      <w:pPr>
        <w:autoSpaceDE w:val="0"/>
        <w:autoSpaceDN w:val="0"/>
        <w:adjustRightInd w:val="0"/>
        <w:spacing w:after="0" w:line="240" w:lineRule="auto"/>
        <w:rPr>
          <w:rFonts w:cstheme="minorHAnsi"/>
        </w:rPr>
      </w:pPr>
      <w:r w:rsidRPr="001A7EAB">
        <w:rPr>
          <w:rFonts w:cstheme="minorHAnsi"/>
        </w:rPr>
        <w:t>This policy applies to all staff of the Company.</w:t>
      </w:r>
      <w:r>
        <w:rPr>
          <w:rFonts w:cstheme="minorHAnsi"/>
        </w:rPr>
        <w:t xml:space="preserve">  </w:t>
      </w:r>
      <w:r w:rsidRPr="0070614A">
        <w:rPr>
          <w:rFonts w:cstheme="minorHAnsi"/>
        </w:rPr>
        <w:t>This Policy does not form part of the terms and conditions of any contract between</w:t>
      </w:r>
      <w:r>
        <w:rPr>
          <w:rFonts w:cstheme="minorHAnsi"/>
        </w:rPr>
        <w:t xml:space="preserve"> the Company</w:t>
      </w:r>
      <w:r w:rsidRPr="0070614A">
        <w:rPr>
          <w:rFonts w:cstheme="minorHAnsi"/>
        </w:rPr>
        <w:t xml:space="preserve"> and any person work</w:t>
      </w:r>
      <w:r>
        <w:rPr>
          <w:rFonts w:cstheme="minorHAnsi"/>
        </w:rPr>
        <w:t>ing for it.  The Company’</w:t>
      </w:r>
      <w:r w:rsidRPr="0070614A">
        <w:rPr>
          <w:rFonts w:cstheme="minorHAnsi"/>
        </w:rPr>
        <w:t xml:space="preserve">s compliance with this </w:t>
      </w:r>
      <w:r>
        <w:rPr>
          <w:rFonts w:cstheme="minorHAnsi"/>
        </w:rPr>
        <w:t>p</w:t>
      </w:r>
      <w:r w:rsidRPr="0070614A">
        <w:rPr>
          <w:rFonts w:cstheme="minorHAnsi"/>
        </w:rPr>
        <w:t xml:space="preserve">olicy does not affect any obligations owed by </w:t>
      </w:r>
      <w:r>
        <w:rPr>
          <w:rFonts w:cstheme="minorHAnsi"/>
        </w:rPr>
        <w:t>it</w:t>
      </w:r>
      <w:r w:rsidRPr="0070614A">
        <w:rPr>
          <w:rFonts w:cstheme="minorHAnsi"/>
        </w:rPr>
        <w:t xml:space="preserve"> under those contracts.</w:t>
      </w:r>
    </w:p>
    <w:p w14:paraId="710FC1DD" w14:textId="77777777" w:rsidR="00785FC5" w:rsidRPr="001A7EAB" w:rsidRDefault="00785FC5" w:rsidP="00785FC5">
      <w:pPr>
        <w:autoSpaceDE w:val="0"/>
        <w:autoSpaceDN w:val="0"/>
        <w:adjustRightInd w:val="0"/>
        <w:spacing w:after="0" w:line="240" w:lineRule="auto"/>
        <w:rPr>
          <w:rFonts w:cstheme="minorHAnsi"/>
        </w:rPr>
      </w:pPr>
    </w:p>
    <w:p w14:paraId="048D21B7" w14:textId="77777777" w:rsidR="00785FC5" w:rsidRDefault="00785FC5" w:rsidP="00785FC5">
      <w:pPr>
        <w:autoSpaceDE w:val="0"/>
        <w:autoSpaceDN w:val="0"/>
        <w:adjustRightInd w:val="0"/>
        <w:spacing w:after="0" w:line="240" w:lineRule="auto"/>
        <w:rPr>
          <w:rFonts w:cstheme="minorHAnsi"/>
        </w:rPr>
      </w:pPr>
      <w:r w:rsidRPr="001A7EAB">
        <w:rPr>
          <w:rFonts w:cstheme="minorHAnsi"/>
        </w:rPr>
        <w:t xml:space="preserve">Under State health and safety legislation, </w:t>
      </w:r>
      <w:r>
        <w:rPr>
          <w:rFonts w:cstheme="minorHAnsi"/>
        </w:rPr>
        <w:t>t</w:t>
      </w:r>
      <w:r w:rsidRPr="001A7EAB">
        <w:rPr>
          <w:rFonts w:cstheme="minorHAnsi"/>
        </w:rPr>
        <w:t>he</w:t>
      </w:r>
      <w:r w:rsidRPr="001A7EAB">
        <w:rPr>
          <w:rFonts w:cstheme="minorHAnsi"/>
          <w:i/>
          <w:iCs/>
        </w:rPr>
        <w:t xml:space="preserve"> </w:t>
      </w:r>
      <w:r w:rsidRPr="001A7EAB">
        <w:rPr>
          <w:rFonts w:cstheme="minorHAnsi"/>
        </w:rPr>
        <w:t>Company has a responsibility to do everything possible to eliminate or reduce risks</w:t>
      </w:r>
      <w:r w:rsidRPr="001A7EAB">
        <w:rPr>
          <w:rFonts w:cstheme="minorHAnsi"/>
          <w:i/>
          <w:iCs/>
        </w:rPr>
        <w:t xml:space="preserve"> </w:t>
      </w:r>
      <w:r w:rsidRPr="001A7EAB">
        <w:rPr>
          <w:rFonts w:cstheme="minorHAnsi"/>
        </w:rPr>
        <w:t xml:space="preserve">to workers’ health and safety. </w:t>
      </w:r>
    </w:p>
    <w:p w14:paraId="355328A5" w14:textId="77777777" w:rsidR="00785FC5" w:rsidRDefault="00785FC5" w:rsidP="00785FC5">
      <w:pPr>
        <w:autoSpaceDE w:val="0"/>
        <w:autoSpaceDN w:val="0"/>
        <w:adjustRightInd w:val="0"/>
        <w:spacing w:after="0" w:line="240" w:lineRule="auto"/>
        <w:rPr>
          <w:rFonts w:cstheme="minorHAnsi"/>
        </w:rPr>
      </w:pPr>
    </w:p>
    <w:p w14:paraId="524B2080" w14:textId="77777777" w:rsidR="00785FC5" w:rsidRPr="0009165C" w:rsidRDefault="00785FC5" w:rsidP="00785FC5">
      <w:pPr>
        <w:autoSpaceDE w:val="0"/>
        <w:autoSpaceDN w:val="0"/>
        <w:adjustRightInd w:val="0"/>
        <w:spacing w:after="0" w:line="240" w:lineRule="auto"/>
        <w:rPr>
          <w:rFonts w:cstheme="minorHAnsi"/>
          <w:iCs/>
        </w:rPr>
      </w:pPr>
      <w:r w:rsidRPr="001A7EAB">
        <w:rPr>
          <w:rFonts w:cstheme="minorHAnsi"/>
        </w:rPr>
        <w:t>All staff have a right to a workplace that is free from</w:t>
      </w:r>
      <w:r w:rsidRPr="001A7EAB">
        <w:rPr>
          <w:rFonts w:cstheme="minorHAnsi"/>
          <w:i/>
          <w:iCs/>
        </w:rPr>
        <w:t xml:space="preserve"> </w:t>
      </w:r>
      <w:r w:rsidRPr="001A7EAB">
        <w:rPr>
          <w:rFonts w:cstheme="minorHAnsi"/>
        </w:rPr>
        <w:t>bullying. Workers must also accept responsibility for their actions towards others in</w:t>
      </w:r>
      <w:r w:rsidRPr="001A7EAB">
        <w:rPr>
          <w:rFonts w:cstheme="minorHAnsi"/>
          <w:i/>
          <w:iCs/>
        </w:rPr>
        <w:t xml:space="preserve"> </w:t>
      </w:r>
      <w:r w:rsidRPr="001A7EAB">
        <w:rPr>
          <w:rFonts w:cstheme="minorHAnsi"/>
        </w:rPr>
        <w:t>the workplace and must not take part in any bullying conduct.</w:t>
      </w:r>
      <w:r>
        <w:rPr>
          <w:rFonts w:cstheme="minorHAnsi"/>
        </w:rPr>
        <w:t xml:space="preserve">  </w:t>
      </w:r>
    </w:p>
    <w:p w14:paraId="272AB12F" w14:textId="77777777" w:rsidR="00785FC5" w:rsidRDefault="00785FC5" w:rsidP="00785FC5">
      <w:pPr>
        <w:autoSpaceDE w:val="0"/>
        <w:autoSpaceDN w:val="0"/>
        <w:adjustRightInd w:val="0"/>
        <w:spacing w:after="0" w:line="240" w:lineRule="auto"/>
        <w:rPr>
          <w:rFonts w:cstheme="minorHAnsi"/>
          <w:b/>
          <w:bCs/>
        </w:rPr>
      </w:pPr>
      <w:r w:rsidRPr="001A7EAB">
        <w:rPr>
          <w:rFonts w:cstheme="minorHAnsi"/>
          <w:b/>
          <w:bCs/>
        </w:rPr>
        <w:t xml:space="preserve"> </w:t>
      </w:r>
    </w:p>
    <w:p w14:paraId="2BDC1405" w14:textId="77777777" w:rsidR="00785FC5" w:rsidRDefault="00785FC5" w:rsidP="00785FC5">
      <w:pPr>
        <w:autoSpaceDE w:val="0"/>
        <w:autoSpaceDN w:val="0"/>
        <w:adjustRightInd w:val="0"/>
        <w:spacing w:after="0" w:line="240" w:lineRule="auto"/>
        <w:rPr>
          <w:rFonts w:cstheme="minorHAnsi"/>
          <w:bCs/>
        </w:rPr>
      </w:pPr>
      <w:r w:rsidRPr="0009165C">
        <w:rPr>
          <w:rFonts w:cstheme="minorHAnsi"/>
          <w:bCs/>
        </w:rPr>
        <w:t xml:space="preserve">The Company </w:t>
      </w:r>
      <w:r>
        <w:rPr>
          <w:rFonts w:cstheme="minorHAnsi"/>
          <w:bCs/>
        </w:rPr>
        <w:t>expects all staff to:</w:t>
      </w:r>
    </w:p>
    <w:p w14:paraId="34F8C348" w14:textId="77777777" w:rsidR="00785FC5" w:rsidRDefault="00785FC5" w:rsidP="00785FC5">
      <w:pPr>
        <w:autoSpaceDE w:val="0"/>
        <w:autoSpaceDN w:val="0"/>
        <w:adjustRightInd w:val="0"/>
        <w:spacing w:after="0" w:line="240" w:lineRule="auto"/>
        <w:rPr>
          <w:rFonts w:cstheme="minorHAnsi"/>
          <w:bCs/>
        </w:rPr>
      </w:pPr>
    </w:p>
    <w:p w14:paraId="4668753A" w14:textId="77777777" w:rsidR="00785FC5" w:rsidRDefault="00785FC5" w:rsidP="00785FC5">
      <w:pPr>
        <w:pStyle w:val="HRBullet"/>
        <w:numPr>
          <w:ilvl w:val="0"/>
          <w:numId w:val="40"/>
        </w:numPr>
      </w:pPr>
      <w:r>
        <w:t xml:space="preserve">act with integrity and extend respect and courtesy to all persons whom they deal </w:t>
      </w:r>
      <w:proofErr w:type="gramStart"/>
      <w:r>
        <w:t>with;</w:t>
      </w:r>
      <w:proofErr w:type="gramEnd"/>
    </w:p>
    <w:p w14:paraId="30660445" w14:textId="77777777" w:rsidR="00785FC5" w:rsidRDefault="00785FC5" w:rsidP="00785FC5">
      <w:pPr>
        <w:pStyle w:val="HRBullet"/>
        <w:numPr>
          <w:ilvl w:val="0"/>
          <w:numId w:val="40"/>
        </w:numPr>
      </w:pPr>
      <w:r>
        <w:t xml:space="preserve">comply with all applicable </w:t>
      </w:r>
      <w:proofErr w:type="gramStart"/>
      <w:r>
        <w:t>laws;</w:t>
      </w:r>
      <w:proofErr w:type="gramEnd"/>
    </w:p>
    <w:p w14:paraId="54BE8882" w14:textId="77777777" w:rsidR="00785FC5" w:rsidRDefault="00785FC5" w:rsidP="00785FC5">
      <w:pPr>
        <w:pStyle w:val="HRBullet"/>
        <w:numPr>
          <w:ilvl w:val="0"/>
          <w:numId w:val="40"/>
        </w:numPr>
      </w:pPr>
      <w:r>
        <w:t xml:space="preserve">not engage in inappropriate behaviour, including unlawful behaviour that constitutes bullying, or condone such behaviour by </w:t>
      </w:r>
      <w:proofErr w:type="gramStart"/>
      <w:r>
        <w:t>others;</w:t>
      </w:r>
      <w:proofErr w:type="gramEnd"/>
    </w:p>
    <w:p w14:paraId="2C87BAF8" w14:textId="77777777" w:rsidR="00785FC5" w:rsidRDefault="00785FC5" w:rsidP="00785FC5">
      <w:pPr>
        <w:pStyle w:val="HRBullet"/>
        <w:numPr>
          <w:ilvl w:val="0"/>
          <w:numId w:val="40"/>
        </w:numPr>
      </w:pPr>
      <w:r>
        <w:t>cooperate with any investigation in relation to inappropriate or unlawful behaviour in breach of this policy.</w:t>
      </w:r>
    </w:p>
    <w:p w14:paraId="6E1C8A77" w14:textId="77777777" w:rsidR="00785FC5" w:rsidRDefault="00785FC5" w:rsidP="00785FC5">
      <w:pPr>
        <w:autoSpaceDE w:val="0"/>
        <w:autoSpaceDN w:val="0"/>
        <w:adjustRightInd w:val="0"/>
        <w:spacing w:after="0" w:line="240" w:lineRule="auto"/>
        <w:rPr>
          <w:rFonts w:cstheme="minorHAnsi"/>
          <w:bCs/>
        </w:rPr>
      </w:pPr>
      <w:r>
        <w:rPr>
          <w:rFonts w:cstheme="minorHAnsi"/>
          <w:bCs/>
        </w:rPr>
        <w:t>Legislation that is applicable to the types of behaviours outlined in this policy includes:</w:t>
      </w:r>
    </w:p>
    <w:p w14:paraId="57F8F748" w14:textId="77777777" w:rsidR="00785FC5" w:rsidRPr="0009165C" w:rsidRDefault="00785FC5" w:rsidP="00785FC5">
      <w:pPr>
        <w:pStyle w:val="ListParagraph"/>
        <w:numPr>
          <w:ilvl w:val="0"/>
          <w:numId w:val="42"/>
        </w:numPr>
        <w:autoSpaceDE w:val="0"/>
        <w:autoSpaceDN w:val="0"/>
        <w:adjustRightInd w:val="0"/>
        <w:spacing w:after="0" w:line="240" w:lineRule="auto"/>
        <w:rPr>
          <w:rFonts w:cstheme="minorHAnsi"/>
          <w:bCs/>
          <w:color w:val="FF0000"/>
        </w:rPr>
      </w:pPr>
      <w:r w:rsidRPr="0009165C">
        <w:rPr>
          <w:rFonts w:cstheme="minorHAnsi"/>
          <w:b/>
          <w:bCs/>
          <w:i/>
          <w:color w:val="FF0000"/>
        </w:rPr>
        <w:t xml:space="preserve">[relevant State WHS legislation, </w:t>
      </w:r>
      <w:proofErr w:type="gramStart"/>
      <w:r w:rsidRPr="0009165C">
        <w:rPr>
          <w:rFonts w:cstheme="minorHAnsi"/>
          <w:b/>
          <w:bCs/>
          <w:i/>
          <w:color w:val="FF0000"/>
        </w:rPr>
        <w:t>e.g.</w:t>
      </w:r>
      <w:proofErr w:type="gramEnd"/>
      <w:r w:rsidRPr="0009165C">
        <w:rPr>
          <w:rFonts w:cstheme="minorHAnsi"/>
          <w:b/>
          <w:bCs/>
          <w:i/>
          <w:color w:val="FF0000"/>
        </w:rPr>
        <w:t xml:space="preserve"> Occupational Health and Safety Act 2004 (Vic)]</w:t>
      </w:r>
    </w:p>
    <w:p w14:paraId="05336F55" w14:textId="77777777" w:rsidR="00785FC5" w:rsidRPr="0009165C" w:rsidRDefault="00785FC5" w:rsidP="00785FC5">
      <w:pPr>
        <w:pStyle w:val="ListParagraph"/>
        <w:numPr>
          <w:ilvl w:val="0"/>
          <w:numId w:val="42"/>
        </w:numPr>
        <w:autoSpaceDE w:val="0"/>
        <w:autoSpaceDN w:val="0"/>
        <w:adjustRightInd w:val="0"/>
        <w:spacing w:after="0" w:line="240" w:lineRule="auto"/>
        <w:rPr>
          <w:rFonts w:cstheme="minorHAnsi"/>
          <w:bCs/>
          <w:color w:val="FF0000"/>
        </w:rPr>
      </w:pPr>
      <w:r w:rsidRPr="0009165C">
        <w:rPr>
          <w:rFonts w:cstheme="minorHAnsi"/>
          <w:b/>
          <w:bCs/>
          <w:i/>
          <w:color w:val="FF0000"/>
        </w:rPr>
        <w:t xml:space="preserve">[relevant State criminal legislation, </w:t>
      </w:r>
      <w:proofErr w:type="gramStart"/>
      <w:r w:rsidRPr="0009165C">
        <w:rPr>
          <w:rFonts w:cstheme="minorHAnsi"/>
          <w:b/>
          <w:bCs/>
          <w:i/>
          <w:color w:val="FF0000"/>
        </w:rPr>
        <w:t>e.g.</w:t>
      </w:r>
      <w:proofErr w:type="gramEnd"/>
      <w:r w:rsidRPr="0009165C">
        <w:rPr>
          <w:rFonts w:cstheme="minorHAnsi"/>
          <w:b/>
          <w:bCs/>
          <w:i/>
          <w:color w:val="FF0000"/>
        </w:rPr>
        <w:t xml:space="preserve"> Crimes Act 1958 (Vic)]</w:t>
      </w:r>
    </w:p>
    <w:p w14:paraId="4A715B40" w14:textId="77777777" w:rsidR="00785FC5" w:rsidRDefault="00785FC5" w:rsidP="00785FC5">
      <w:pPr>
        <w:pStyle w:val="Heading1"/>
      </w:pPr>
      <w:bookmarkStart w:id="1" w:name="_Toc476315291"/>
      <w:r>
        <w:t xml:space="preserve"> </w:t>
      </w:r>
    </w:p>
    <w:p w14:paraId="2142D21E" w14:textId="358F02F6" w:rsidR="00785FC5" w:rsidRPr="001A7EAB" w:rsidRDefault="00785FC5" w:rsidP="00785FC5">
      <w:pPr>
        <w:pStyle w:val="Heading1"/>
        <w:jc w:val="left"/>
      </w:pPr>
      <w:r w:rsidRPr="001A7EAB">
        <w:t>What is bullying?</w:t>
      </w:r>
      <w:bookmarkEnd w:id="1"/>
    </w:p>
    <w:p w14:paraId="1B839241" w14:textId="77777777" w:rsidR="00785FC5" w:rsidRPr="001A7EAB" w:rsidRDefault="00785FC5" w:rsidP="00785FC5">
      <w:pPr>
        <w:autoSpaceDE w:val="0"/>
        <w:autoSpaceDN w:val="0"/>
        <w:adjustRightInd w:val="0"/>
        <w:spacing w:after="0" w:line="240" w:lineRule="auto"/>
        <w:rPr>
          <w:rFonts w:cstheme="minorHAnsi"/>
        </w:rPr>
      </w:pPr>
    </w:p>
    <w:p w14:paraId="218E9AC9" w14:textId="77777777" w:rsidR="00785FC5" w:rsidRPr="001A7EAB" w:rsidRDefault="00785FC5" w:rsidP="00785FC5">
      <w:pPr>
        <w:autoSpaceDE w:val="0"/>
        <w:autoSpaceDN w:val="0"/>
        <w:adjustRightInd w:val="0"/>
        <w:spacing w:after="0" w:line="240" w:lineRule="auto"/>
        <w:rPr>
          <w:rFonts w:cstheme="minorHAnsi"/>
        </w:rPr>
      </w:pPr>
      <w:r w:rsidRPr="001A7EAB">
        <w:rPr>
          <w:rFonts w:cstheme="minorHAnsi"/>
        </w:rPr>
        <w:t>Workplace bullying is repeated, unreasonable behaviour directed towards a worker, or group of workers, which creates a risk to a worker’s mental or physical health and safety.</w:t>
      </w:r>
    </w:p>
    <w:p w14:paraId="76D4DC52" w14:textId="77777777" w:rsidR="00785FC5" w:rsidRPr="001A7EAB" w:rsidRDefault="00785FC5" w:rsidP="00785FC5">
      <w:pPr>
        <w:autoSpaceDE w:val="0"/>
        <w:autoSpaceDN w:val="0"/>
        <w:adjustRightInd w:val="0"/>
        <w:spacing w:after="0" w:line="240" w:lineRule="auto"/>
        <w:rPr>
          <w:rFonts w:cstheme="minorHAnsi"/>
        </w:rPr>
      </w:pPr>
    </w:p>
    <w:p w14:paraId="5F1524AE" w14:textId="77777777" w:rsidR="00785FC5" w:rsidRPr="001A7EAB" w:rsidRDefault="00785FC5" w:rsidP="00785FC5">
      <w:pPr>
        <w:autoSpaceDE w:val="0"/>
        <w:autoSpaceDN w:val="0"/>
        <w:adjustRightInd w:val="0"/>
        <w:spacing w:after="0" w:line="240" w:lineRule="auto"/>
        <w:rPr>
          <w:rFonts w:cstheme="minorHAnsi"/>
        </w:rPr>
      </w:pPr>
      <w:r w:rsidRPr="001A7EAB">
        <w:rPr>
          <w:rFonts w:cstheme="minorHAnsi"/>
        </w:rPr>
        <w:t>Unreasonable behaviour is that which a reasonable person, having regard to all the circumstances (</w:t>
      </w:r>
      <w:proofErr w:type="gramStart"/>
      <w:r w:rsidRPr="001A7EAB">
        <w:rPr>
          <w:rFonts w:cstheme="minorHAnsi"/>
        </w:rPr>
        <w:t>i.e.</w:t>
      </w:r>
      <w:proofErr w:type="gramEnd"/>
      <w:r w:rsidRPr="001A7EAB">
        <w:rPr>
          <w:rFonts w:cstheme="minorHAnsi"/>
        </w:rPr>
        <w:t xml:space="preserve"> those that the alleged bully would reasonably be expected to know), would expect to victimise, humiliate, undermine or threaten its recipient.</w:t>
      </w:r>
    </w:p>
    <w:p w14:paraId="492D20D2" w14:textId="77777777" w:rsidR="00785FC5" w:rsidRPr="001A7EAB" w:rsidRDefault="00785FC5" w:rsidP="00785FC5">
      <w:pPr>
        <w:autoSpaceDE w:val="0"/>
        <w:autoSpaceDN w:val="0"/>
        <w:adjustRightInd w:val="0"/>
        <w:spacing w:after="0" w:line="240" w:lineRule="auto"/>
        <w:rPr>
          <w:rFonts w:cstheme="minorHAnsi"/>
        </w:rPr>
      </w:pPr>
    </w:p>
    <w:p w14:paraId="6350EA8F" w14:textId="77777777" w:rsidR="00785FC5" w:rsidRPr="001A7EAB" w:rsidRDefault="00785FC5" w:rsidP="00785FC5">
      <w:pPr>
        <w:autoSpaceDE w:val="0"/>
        <w:autoSpaceDN w:val="0"/>
        <w:adjustRightInd w:val="0"/>
        <w:spacing w:after="0" w:line="240" w:lineRule="auto"/>
        <w:rPr>
          <w:rFonts w:cstheme="minorHAnsi"/>
        </w:rPr>
      </w:pPr>
      <w:r w:rsidRPr="001A7EAB">
        <w:rPr>
          <w:rFonts w:cstheme="minorHAnsi"/>
        </w:rPr>
        <w:t xml:space="preserve">Behaviour includes actions of individuals or a </w:t>
      </w:r>
      <w:proofErr w:type="gramStart"/>
      <w:r w:rsidRPr="001A7EAB">
        <w:rPr>
          <w:rFonts w:cstheme="minorHAnsi"/>
        </w:rPr>
        <w:t>group, and</w:t>
      </w:r>
      <w:proofErr w:type="gramEnd"/>
      <w:r w:rsidRPr="001A7EAB">
        <w:rPr>
          <w:rFonts w:cstheme="minorHAnsi"/>
        </w:rPr>
        <w:t xml:space="preserve"> may involve using a system of work as a means of victimising, humiliating, undermining or threatening another person.</w:t>
      </w:r>
    </w:p>
    <w:p w14:paraId="32435AB9" w14:textId="77777777" w:rsidR="00785FC5" w:rsidRPr="001A7EAB" w:rsidRDefault="00785FC5" w:rsidP="00785FC5">
      <w:pPr>
        <w:autoSpaceDE w:val="0"/>
        <w:autoSpaceDN w:val="0"/>
        <w:adjustRightInd w:val="0"/>
        <w:spacing w:after="0" w:line="240" w:lineRule="auto"/>
        <w:rPr>
          <w:rFonts w:cstheme="minorHAnsi"/>
        </w:rPr>
      </w:pPr>
    </w:p>
    <w:p w14:paraId="5CFC3ED3" w14:textId="77777777" w:rsidR="00785FC5" w:rsidRPr="001A7EAB" w:rsidRDefault="00785FC5" w:rsidP="00785FC5">
      <w:pPr>
        <w:autoSpaceDE w:val="0"/>
        <w:autoSpaceDN w:val="0"/>
        <w:adjustRightInd w:val="0"/>
        <w:spacing w:after="0" w:line="240" w:lineRule="auto"/>
        <w:rPr>
          <w:rFonts w:cstheme="minorHAnsi"/>
        </w:rPr>
      </w:pPr>
      <w:r w:rsidRPr="001A7EAB">
        <w:rPr>
          <w:rFonts w:cstheme="minorHAnsi"/>
        </w:rPr>
        <w:t>Workers include contractors and staff at senior levels of the Company.</w:t>
      </w:r>
    </w:p>
    <w:p w14:paraId="540319C4" w14:textId="77777777" w:rsidR="00785FC5" w:rsidRPr="001A7EAB" w:rsidRDefault="00785FC5" w:rsidP="00785FC5">
      <w:pPr>
        <w:autoSpaceDE w:val="0"/>
        <w:autoSpaceDN w:val="0"/>
        <w:adjustRightInd w:val="0"/>
        <w:spacing w:after="0" w:line="240" w:lineRule="auto"/>
        <w:rPr>
          <w:rFonts w:cstheme="minorHAnsi"/>
        </w:rPr>
      </w:pPr>
    </w:p>
    <w:p w14:paraId="16004A60" w14:textId="77777777" w:rsidR="00785FC5" w:rsidRPr="001A7EAB" w:rsidRDefault="00785FC5" w:rsidP="00785FC5">
      <w:pPr>
        <w:autoSpaceDE w:val="0"/>
        <w:autoSpaceDN w:val="0"/>
        <w:adjustRightInd w:val="0"/>
        <w:spacing w:after="0" w:line="240" w:lineRule="auto"/>
        <w:rPr>
          <w:rFonts w:cstheme="minorHAnsi"/>
        </w:rPr>
      </w:pPr>
      <w:r w:rsidRPr="001A7EAB">
        <w:rPr>
          <w:rFonts w:cstheme="minorHAnsi"/>
        </w:rPr>
        <w:t xml:space="preserve">The source of bullying could be staff within the Company, its </w:t>
      </w:r>
      <w:proofErr w:type="gramStart"/>
      <w:r w:rsidRPr="001A7EAB">
        <w:rPr>
          <w:rFonts w:cstheme="minorHAnsi"/>
        </w:rPr>
        <w:t>clients</w:t>
      </w:r>
      <w:proofErr w:type="gramEnd"/>
      <w:r w:rsidRPr="001A7EAB">
        <w:rPr>
          <w:rFonts w:cstheme="minorHAnsi"/>
        </w:rPr>
        <w:t xml:space="preserve"> or suppliers.</w:t>
      </w:r>
    </w:p>
    <w:p w14:paraId="2431F402" w14:textId="77777777" w:rsidR="00785FC5" w:rsidRPr="001A7EAB" w:rsidRDefault="00785FC5" w:rsidP="00785FC5">
      <w:pPr>
        <w:autoSpaceDE w:val="0"/>
        <w:autoSpaceDN w:val="0"/>
        <w:adjustRightInd w:val="0"/>
        <w:spacing w:after="0" w:line="240" w:lineRule="auto"/>
        <w:rPr>
          <w:rFonts w:cstheme="minorHAnsi"/>
          <w:b/>
          <w:bCs/>
        </w:rPr>
      </w:pPr>
    </w:p>
    <w:p w14:paraId="2B6AADDF" w14:textId="77777777" w:rsidR="00785FC5" w:rsidRPr="001A7EAB" w:rsidRDefault="00785FC5" w:rsidP="00785FC5">
      <w:pPr>
        <w:autoSpaceDE w:val="0"/>
        <w:autoSpaceDN w:val="0"/>
        <w:adjustRightInd w:val="0"/>
        <w:spacing w:after="0" w:line="240" w:lineRule="auto"/>
        <w:rPr>
          <w:rFonts w:cstheme="minorHAnsi"/>
          <w:b/>
          <w:bCs/>
        </w:rPr>
      </w:pPr>
      <w:r w:rsidRPr="001A7EAB">
        <w:rPr>
          <w:rFonts w:cstheme="minorHAnsi"/>
          <w:b/>
          <w:bCs/>
        </w:rPr>
        <w:lastRenderedPageBreak/>
        <w:t>Examples of bullying</w:t>
      </w:r>
    </w:p>
    <w:p w14:paraId="369CFFE1" w14:textId="77777777" w:rsidR="00785FC5" w:rsidRPr="001A7EAB" w:rsidRDefault="00785FC5" w:rsidP="00785FC5">
      <w:pPr>
        <w:autoSpaceDE w:val="0"/>
        <w:autoSpaceDN w:val="0"/>
        <w:adjustRightInd w:val="0"/>
        <w:spacing w:after="0" w:line="240" w:lineRule="auto"/>
        <w:rPr>
          <w:rFonts w:cstheme="minorHAnsi"/>
        </w:rPr>
      </w:pPr>
    </w:p>
    <w:p w14:paraId="40113999" w14:textId="77777777" w:rsidR="00785FC5" w:rsidRPr="001A7EAB" w:rsidRDefault="00785FC5" w:rsidP="00785FC5">
      <w:pPr>
        <w:autoSpaceDE w:val="0"/>
        <w:autoSpaceDN w:val="0"/>
        <w:adjustRightInd w:val="0"/>
        <w:spacing w:after="0" w:line="240" w:lineRule="auto"/>
        <w:rPr>
          <w:rFonts w:cstheme="minorHAnsi"/>
        </w:rPr>
      </w:pPr>
      <w:r w:rsidRPr="001A7EAB">
        <w:rPr>
          <w:rFonts w:cstheme="minorHAnsi"/>
        </w:rPr>
        <w:t>The following types of behaviour, when repeated or occurring as part of a pattern of behaviour, can constitute bullying:</w:t>
      </w:r>
    </w:p>
    <w:p w14:paraId="6FDB7AC5" w14:textId="77777777" w:rsidR="00785FC5" w:rsidRPr="001A7EAB" w:rsidRDefault="00785FC5" w:rsidP="00785FC5">
      <w:pPr>
        <w:pStyle w:val="Dotpoint"/>
      </w:pPr>
      <w:r w:rsidRPr="001A7EAB">
        <w:t xml:space="preserve">verbal </w:t>
      </w:r>
      <w:proofErr w:type="gramStart"/>
      <w:r w:rsidRPr="001A7EAB">
        <w:t>abuse;</w:t>
      </w:r>
      <w:proofErr w:type="gramEnd"/>
    </w:p>
    <w:p w14:paraId="5201CFC0" w14:textId="77777777" w:rsidR="00785FC5" w:rsidRPr="001A7EAB" w:rsidRDefault="00785FC5" w:rsidP="00785FC5">
      <w:pPr>
        <w:pStyle w:val="Dotpoint"/>
      </w:pPr>
      <w:r w:rsidRPr="001A7EAB">
        <w:t xml:space="preserve">excluding or isolating </w:t>
      </w:r>
      <w:proofErr w:type="gramStart"/>
      <w:r w:rsidRPr="001A7EAB">
        <w:t>workers;</w:t>
      </w:r>
      <w:proofErr w:type="gramEnd"/>
    </w:p>
    <w:p w14:paraId="2A8BE014" w14:textId="77777777" w:rsidR="00785FC5" w:rsidRPr="001A7EAB" w:rsidRDefault="00785FC5" w:rsidP="00785FC5">
      <w:pPr>
        <w:pStyle w:val="Dotpoint"/>
      </w:pPr>
      <w:r w:rsidRPr="001A7EAB">
        <w:t xml:space="preserve">psychological </w:t>
      </w:r>
      <w:proofErr w:type="gramStart"/>
      <w:r w:rsidRPr="001A7EAB">
        <w:t>harassment;</w:t>
      </w:r>
      <w:proofErr w:type="gramEnd"/>
    </w:p>
    <w:p w14:paraId="5320253F" w14:textId="77777777" w:rsidR="00785FC5" w:rsidRPr="001A7EAB" w:rsidRDefault="00785FC5" w:rsidP="00785FC5">
      <w:pPr>
        <w:pStyle w:val="Dotpoint"/>
      </w:pPr>
      <w:proofErr w:type="gramStart"/>
      <w:r w:rsidRPr="001A7EAB">
        <w:t>intimidation;</w:t>
      </w:r>
      <w:proofErr w:type="gramEnd"/>
    </w:p>
    <w:p w14:paraId="1341D4C1" w14:textId="77777777" w:rsidR="00785FC5" w:rsidRPr="001A7EAB" w:rsidRDefault="00785FC5" w:rsidP="00785FC5">
      <w:pPr>
        <w:pStyle w:val="Dotpoint"/>
      </w:pPr>
      <w:r w:rsidRPr="001A7EAB">
        <w:t xml:space="preserve">assigning meaningless tasks unrelated to a worker’s </w:t>
      </w:r>
      <w:proofErr w:type="gramStart"/>
      <w:r w:rsidRPr="001A7EAB">
        <w:t>position;</w:t>
      </w:r>
      <w:proofErr w:type="gramEnd"/>
    </w:p>
    <w:p w14:paraId="5F8BB50C" w14:textId="77777777" w:rsidR="00785FC5" w:rsidRPr="001A7EAB" w:rsidRDefault="00785FC5" w:rsidP="00785FC5">
      <w:pPr>
        <w:pStyle w:val="Dotpoint"/>
      </w:pPr>
      <w:r w:rsidRPr="001A7EAB">
        <w:t xml:space="preserve">giving impossible </w:t>
      </w:r>
      <w:proofErr w:type="gramStart"/>
      <w:r w:rsidRPr="001A7EAB">
        <w:t>assignments;</w:t>
      </w:r>
      <w:proofErr w:type="gramEnd"/>
    </w:p>
    <w:p w14:paraId="0DAD6B66" w14:textId="77777777" w:rsidR="00785FC5" w:rsidRPr="001A7EAB" w:rsidRDefault="00785FC5" w:rsidP="00785FC5">
      <w:pPr>
        <w:pStyle w:val="Dotpoint"/>
      </w:pPr>
      <w:r w:rsidRPr="001A7EAB">
        <w:t xml:space="preserve">initiation </w:t>
      </w:r>
      <w:proofErr w:type="gramStart"/>
      <w:r w:rsidRPr="001A7EAB">
        <w:t>practices;</w:t>
      </w:r>
      <w:proofErr w:type="gramEnd"/>
    </w:p>
    <w:p w14:paraId="50FDD9F5" w14:textId="77777777" w:rsidR="00785FC5" w:rsidRPr="001A7EAB" w:rsidRDefault="00785FC5" w:rsidP="00785FC5">
      <w:pPr>
        <w:pStyle w:val="Dotpoint"/>
      </w:pPr>
      <w:r w:rsidRPr="001A7EAB">
        <w:t xml:space="preserve">sabotaging another worker’s </w:t>
      </w:r>
      <w:proofErr w:type="gramStart"/>
      <w:r w:rsidRPr="001A7EAB">
        <w:t>work;</w:t>
      </w:r>
      <w:proofErr w:type="gramEnd"/>
    </w:p>
    <w:p w14:paraId="359F64CB" w14:textId="77777777" w:rsidR="00785FC5" w:rsidRPr="001A7EAB" w:rsidRDefault="00785FC5" w:rsidP="00785FC5">
      <w:pPr>
        <w:pStyle w:val="Dotpoint"/>
      </w:pPr>
      <w:r w:rsidRPr="001A7EAB">
        <w:t>deliberately withholding information that is vital for effective work; and</w:t>
      </w:r>
    </w:p>
    <w:p w14:paraId="3EEAA2F4" w14:textId="77777777" w:rsidR="00785FC5" w:rsidRPr="001A7EAB" w:rsidRDefault="00785FC5" w:rsidP="00785FC5">
      <w:pPr>
        <w:pStyle w:val="Dotpoint"/>
      </w:pPr>
      <w:r w:rsidRPr="001A7EAB">
        <w:t>ridiculing a worker’s opinions.</w:t>
      </w:r>
    </w:p>
    <w:p w14:paraId="4A7A30FF" w14:textId="77777777" w:rsidR="00785FC5" w:rsidRPr="001A7EAB" w:rsidRDefault="00785FC5" w:rsidP="00785FC5">
      <w:pPr>
        <w:autoSpaceDE w:val="0"/>
        <w:autoSpaceDN w:val="0"/>
        <w:adjustRightInd w:val="0"/>
        <w:spacing w:after="0" w:line="240" w:lineRule="auto"/>
        <w:rPr>
          <w:rFonts w:cstheme="minorHAnsi"/>
        </w:rPr>
      </w:pPr>
    </w:p>
    <w:p w14:paraId="4CB695FB" w14:textId="77777777" w:rsidR="00785FC5" w:rsidRPr="001A7EAB" w:rsidRDefault="00785FC5" w:rsidP="00785FC5">
      <w:pPr>
        <w:autoSpaceDE w:val="0"/>
        <w:autoSpaceDN w:val="0"/>
        <w:adjustRightInd w:val="0"/>
        <w:spacing w:after="0" w:line="240" w:lineRule="auto"/>
        <w:rPr>
          <w:rFonts w:cstheme="minorHAnsi"/>
        </w:rPr>
      </w:pPr>
      <w:r w:rsidRPr="001A7EAB">
        <w:rPr>
          <w:rFonts w:cstheme="minorHAnsi"/>
        </w:rPr>
        <w:t xml:space="preserve">However, </w:t>
      </w:r>
      <w:proofErr w:type="gramStart"/>
      <w:r w:rsidRPr="001A7EAB">
        <w:rPr>
          <w:rFonts w:cstheme="minorHAnsi"/>
        </w:rPr>
        <w:t>legitimate</w:t>
      </w:r>
      <w:proofErr w:type="gramEnd"/>
      <w:r w:rsidRPr="001A7EAB">
        <w:rPr>
          <w:rFonts w:cstheme="minorHAnsi"/>
        </w:rPr>
        <w:t xml:space="preserve"> and appropriate actions to manage work performance or discipline a staff member for misconduct do not constitute workplace bullying.</w:t>
      </w:r>
    </w:p>
    <w:p w14:paraId="13A494E1" w14:textId="77777777" w:rsidR="00785FC5" w:rsidRPr="001A7EAB" w:rsidRDefault="00785FC5" w:rsidP="00785FC5">
      <w:pPr>
        <w:autoSpaceDE w:val="0"/>
        <w:autoSpaceDN w:val="0"/>
        <w:adjustRightInd w:val="0"/>
        <w:spacing w:after="0" w:line="240" w:lineRule="auto"/>
        <w:rPr>
          <w:rFonts w:cstheme="minorHAnsi"/>
        </w:rPr>
      </w:pPr>
    </w:p>
    <w:p w14:paraId="2BF03549" w14:textId="77777777" w:rsidR="00785FC5" w:rsidRPr="001A7EAB" w:rsidRDefault="00785FC5" w:rsidP="00785FC5">
      <w:pPr>
        <w:autoSpaceDE w:val="0"/>
        <w:autoSpaceDN w:val="0"/>
        <w:adjustRightInd w:val="0"/>
        <w:spacing w:after="0" w:line="240" w:lineRule="auto"/>
        <w:rPr>
          <w:rFonts w:cstheme="minorHAnsi"/>
        </w:rPr>
      </w:pPr>
      <w:r w:rsidRPr="001A7EAB">
        <w:rPr>
          <w:rFonts w:cstheme="minorHAnsi"/>
        </w:rPr>
        <w:t xml:space="preserve">Generally, this policy is concerned with behaviour that is persistent and part of an identifiable pattern. The specific form of the behaviour need not be the same – bullying can involve diverse incidents, </w:t>
      </w:r>
      <w:proofErr w:type="gramStart"/>
      <w:r w:rsidRPr="001A7EAB">
        <w:rPr>
          <w:rFonts w:cstheme="minorHAnsi"/>
        </w:rPr>
        <w:t>e.g.</w:t>
      </w:r>
      <w:proofErr w:type="gramEnd"/>
      <w:r w:rsidRPr="001A7EAB">
        <w:rPr>
          <w:rFonts w:cstheme="minorHAnsi"/>
        </w:rPr>
        <w:t xml:space="preserve"> verbal abuse, isolation and deliberate damage to personal property.</w:t>
      </w:r>
    </w:p>
    <w:p w14:paraId="3938F82D" w14:textId="77777777" w:rsidR="00785FC5" w:rsidRPr="001A7EAB" w:rsidRDefault="00785FC5" w:rsidP="00785FC5">
      <w:pPr>
        <w:autoSpaceDE w:val="0"/>
        <w:autoSpaceDN w:val="0"/>
        <w:adjustRightInd w:val="0"/>
        <w:spacing w:after="0" w:line="240" w:lineRule="auto"/>
        <w:rPr>
          <w:rFonts w:cstheme="minorHAnsi"/>
        </w:rPr>
      </w:pPr>
    </w:p>
    <w:p w14:paraId="5995BB33" w14:textId="77777777" w:rsidR="00785FC5" w:rsidRPr="001A7EAB" w:rsidRDefault="00785FC5" w:rsidP="00785FC5">
      <w:pPr>
        <w:autoSpaceDE w:val="0"/>
        <w:autoSpaceDN w:val="0"/>
        <w:adjustRightInd w:val="0"/>
        <w:spacing w:after="0" w:line="240" w:lineRule="auto"/>
        <w:rPr>
          <w:rFonts w:cstheme="minorHAnsi"/>
        </w:rPr>
      </w:pPr>
      <w:r w:rsidRPr="001A7EAB">
        <w:rPr>
          <w:rFonts w:cstheme="minorHAnsi"/>
        </w:rPr>
        <w:t>While a single incident of the behaviour described does not fall within the above definition, the Company does not condone and will not ignore such incidents. Any concern should be reported and will be considered seriously.</w:t>
      </w:r>
    </w:p>
    <w:p w14:paraId="603B8019" w14:textId="77777777" w:rsidR="00785FC5" w:rsidRPr="001A7EAB" w:rsidRDefault="00785FC5" w:rsidP="00785FC5">
      <w:pPr>
        <w:autoSpaceDE w:val="0"/>
        <w:autoSpaceDN w:val="0"/>
        <w:adjustRightInd w:val="0"/>
        <w:spacing w:after="0" w:line="240" w:lineRule="auto"/>
        <w:rPr>
          <w:rFonts w:cstheme="minorHAnsi"/>
          <w:b/>
          <w:bCs/>
        </w:rPr>
      </w:pPr>
    </w:p>
    <w:p w14:paraId="65AE207D" w14:textId="77777777" w:rsidR="00785FC5" w:rsidRPr="001A7EAB" w:rsidRDefault="00785FC5" w:rsidP="00785FC5">
      <w:pPr>
        <w:pStyle w:val="Heading1"/>
        <w:jc w:val="left"/>
      </w:pPr>
      <w:bookmarkStart w:id="2" w:name="_Toc476315292"/>
      <w:r w:rsidRPr="001A7EAB">
        <w:t>Reporting procedure</w:t>
      </w:r>
      <w:bookmarkEnd w:id="2"/>
    </w:p>
    <w:p w14:paraId="64213A58" w14:textId="77777777" w:rsidR="00785FC5" w:rsidRPr="001A7EAB" w:rsidRDefault="00785FC5" w:rsidP="00785FC5">
      <w:pPr>
        <w:autoSpaceDE w:val="0"/>
        <w:autoSpaceDN w:val="0"/>
        <w:adjustRightInd w:val="0"/>
        <w:spacing w:after="0" w:line="240" w:lineRule="auto"/>
        <w:rPr>
          <w:rFonts w:cstheme="minorHAnsi"/>
        </w:rPr>
      </w:pPr>
    </w:p>
    <w:p w14:paraId="69C82120" w14:textId="77777777" w:rsidR="00785FC5" w:rsidRPr="001A7EAB" w:rsidRDefault="00785FC5" w:rsidP="00785FC5">
      <w:pPr>
        <w:autoSpaceDE w:val="0"/>
        <w:autoSpaceDN w:val="0"/>
        <w:adjustRightInd w:val="0"/>
        <w:spacing w:after="0" w:line="240" w:lineRule="auto"/>
        <w:rPr>
          <w:rFonts w:cstheme="minorHAnsi"/>
        </w:rPr>
      </w:pPr>
      <w:r w:rsidRPr="001A7EAB">
        <w:rPr>
          <w:rFonts w:cstheme="minorHAnsi"/>
        </w:rPr>
        <w:t xml:space="preserve">The Company will deal with all reports of workplace bullying seriously, </w:t>
      </w:r>
      <w:proofErr w:type="gramStart"/>
      <w:r w:rsidRPr="001A7EAB">
        <w:rPr>
          <w:rFonts w:cstheme="minorHAnsi"/>
        </w:rPr>
        <w:t>promptly</w:t>
      </w:r>
      <w:proofErr w:type="gramEnd"/>
      <w:r w:rsidRPr="001A7EAB">
        <w:rPr>
          <w:rFonts w:cstheme="minorHAnsi"/>
        </w:rPr>
        <w:t xml:space="preserve"> and confidentially.</w:t>
      </w:r>
    </w:p>
    <w:p w14:paraId="3DABBCB0" w14:textId="77777777" w:rsidR="00785FC5" w:rsidRPr="001A7EAB" w:rsidRDefault="00785FC5" w:rsidP="00785FC5">
      <w:pPr>
        <w:autoSpaceDE w:val="0"/>
        <w:autoSpaceDN w:val="0"/>
        <w:adjustRightInd w:val="0"/>
        <w:spacing w:after="0" w:line="240" w:lineRule="auto"/>
        <w:rPr>
          <w:rFonts w:cstheme="minorHAnsi"/>
        </w:rPr>
      </w:pPr>
    </w:p>
    <w:p w14:paraId="007293A4" w14:textId="77777777" w:rsidR="00785FC5" w:rsidRPr="001A7EAB" w:rsidRDefault="00785FC5" w:rsidP="00785FC5">
      <w:pPr>
        <w:autoSpaceDE w:val="0"/>
        <w:autoSpaceDN w:val="0"/>
        <w:adjustRightInd w:val="0"/>
        <w:spacing w:after="0" w:line="240" w:lineRule="auto"/>
        <w:rPr>
          <w:rFonts w:cstheme="minorHAnsi"/>
        </w:rPr>
      </w:pPr>
      <w:r w:rsidRPr="001A7EAB">
        <w:rPr>
          <w:rFonts w:cstheme="minorHAnsi"/>
        </w:rPr>
        <w:t>If you feel comfortable doing so, you should advise the other person, verbally or in writing, in a direct and firm manner that their behaviour is unacceptable. This may be enough to stop the unwelcome behaviour.</w:t>
      </w:r>
    </w:p>
    <w:p w14:paraId="4696BD0A" w14:textId="77777777" w:rsidR="00785FC5" w:rsidRPr="001A7EAB" w:rsidRDefault="00785FC5" w:rsidP="00785FC5">
      <w:pPr>
        <w:autoSpaceDE w:val="0"/>
        <w:autoSpaceDN w:val="0"/>
        <w:adjustRightInd w:val="0"/>
        <w:spacing w:after="0" w:line="240" w:lineRule="auto"/>
        <w:rPr>
          <w:rFonts w:cstheme="minorHAnsi"/>
        </w:rPr>
      </w:pPr>
    </w:p>
    <w:p w14:paraId="1FDF06E5" w14:textId="77777777" w:rsidR="00785FC5" w:rsidRPr="001A7EAB" w:rsidRDefault="00785FC5" w:rsidP="00785FC5">
      <w:pPr>
        <w:autoSpaceDE w:val="0"/>
        <w:autoSpaceDN w:val="0"/>
        <w:adjustRightInd w:val="0"/>
        <w:spacing w:after="0" w:line="240" w:lineRule="auto"/>
        <w:rPr>
          <w:rFonts w:cstheme="minorHAnsi"/>
        </w:rPr>
      </w:pPr>
      <w:r w:rsidRPr="001A7EAB">
        <w:rPr>
          <w:rFonts w:cstheme="minorHAnsi"/>
        </w:rPr>
        <w:t xml:space="preserve">If the behaviour is serious or recurring, or if you are not comfortable raising the matter directly with the alleged perpetrator, you should make a report to the Human Resources Manager </w:t>
      </w:r>
      <w:r w:rsidRPr="001A7EAB">
        <w:rPr>
          <w:rFonts w:cstheme="minorHAnsi"/>
          <w:b/>
          <w:i/>
          <w:color w:val="FF0000"/>
        </w:rPr>
        <w:t>[or other contact officer]</w:t>
      </w:r>
      <w:r w:rsidRPr="001A7EAB">
        <w:rPr>
          <w:rFonts w:cstheme="minorHAnsi"/>
        </w:rPr>
        <w:t>. The Company has established confidential procedures for handling reports of serious incidents under this policy. These procedures are based on the principle that the rights and privacy of both parties to the incident should be safeguarded. The Company considers that it is important that any report be dealt with promptly, professionally and with sensitivity.</w:t>
      </w:r>
    </w:p>
    <w:p w14:paraId="4A185176" w14:textId="77777777" w:rsidR="00785FC5" w:rsidRPr="001A7EAB" w:rsidRDefault="00785FC5" w:rsidP="00785FC5">
      <w:pPr>
        <w:autoSpaceDE w:val="0"/>
        <w:autoSpaceDN w:val="0"/>
        <w:adjustRightInd w:val="0"/>
        <w:spacing w:after="0" w:line="240" w:lineRule="auto"/>
        <w:rPr>
          <w:rFonts w:cstheme="minorHAnsi"/>
        </w:rPr>
      </w:pPr>
    </w:p>
    <w:p w14:paraId="21FA06A4" w14:textId="77777777" w:rsidR="00785FC5" w:rsidRPr="001A7EAB" w:rsidRDefault="00785FC5" w:rsidP="00785FC5">
      <w:pPr>
        <w:autoSpaceDE w:val="0"/>
        <w:autoSpaceDN w:val="0"/>
        <w:adjustRightInd w:val="0"/>
        <w:spacing w:after="0" w:line="240" w:lineRule="auto"/>
        <w:rPr>
          <w:rFonts w:cstheme="minorHAnsi"/>
        </w:rPr>
      </w:pPr>
      <w:r w:rsidRPr="001A7EAB">
        <w:rPr>
          <w:rFonts w:cstheme="minorHAnsi"/>
        </w:rPr>
        <w:t xml:space="preserve">It is suggested that you keep diary notes of all incidents with names, dates, </w:t>
      </w:r>
      <w:proofErr w:type="gramStart"/>
      <w:r w:rsidRPr="001A7EAB">
        <w:rPr>
          <w:rFonts w:cstheme="minorHAnsi"/>
        </w:rPr>
        <w:t>witnesses</w:t>
      </w:r>
      <w:proofErr w:type="gramEnd"/>
      <w:r w:rsidRPr="001A7EAB">
        <w:rPr>
          <w:rFonts w:cstheme="minorHAnsi"/>
        </w:rPr>
        <w:t xml:space="preserve"> and any response you make in relation to the incidents.</w:t>
      </w:r>
    </w:p>
    <w:p w14:paraId="0FDD9534" w14:textId="77777777" w:rsidR="00785FC5" w:rsidRPr="001A7EAB" w:rsidRDefault="00785FC5" w:rsidP="00785FC5">
      <w:pPr>
        <w:autoSpaceDE w:val="0"/>
        <w:autoSpaceDN w:val="0"/>
        <w:adjustRightInd w:val="0"/>
        <w:spacing w:after="0" w:line="240" w:lineRule="auto"/>
        <w:rPr>
          <w:rFonts w:cstheme="minorHAnsi"/>
        </w:rPr>
      </w:pPr>
    </w:p>
    <w:p w14:paraId="42B19447" w14:textId="77777777" w:rsidR="00785FC5" w:rsidRPr="001A7EAB" w:rsidRDefault="00785FC5" w:rsidP="00785FC5">
      <w:pPr>
        <w:autoSpaceDE w:val="0"/>
        <w:autoSpaceDN w:val="0"/>
        <w:adjustRightInd w:val="0"/>
        <w:spacing w:after="0" w:line="240" w:lineRule="auto"/>
        <w:rPr>
          <w:rFonts w:cstheme="minorHAnsi"/>
        </w:rPr>
      </w:pPr>
      <w:r w:rsidRPr="001A7EAB">
        <w:rPr>
          <w:rFonts w:cstheme="minorHAnsi"/>
        </w:rPr>
        <w:t xml:space="preserve">The Company strongly encourages staff to report incidents of workplace bullying. However, reporting is voluntary and not mandatory. Nevertheless, if a worker decides not to report issues, the Company expects that this will be the end of the matter. In particular, the worker must not seek to progress the issue informally, </w:t>
      </w:r>
      <w:proofErr w:type="gramStart"/>
      <w:r w:rsidRPr="001A7EAB">
        <w:rPr>
          <w:rFonts w:cstheme="minorHAnsi"/>
        </w:rPr>
        <w:t>e.g.</w:t>
      </w:r>
      <w:proofErr w:type="gramEnd"/>
      <w:r w:rsidRPr="001A7EAB">
        <w:rPr>
          <w:rFonts w:cstheme="minorHAnsi"/>
        </w:rPr>
        <w:t xml:space="preserve"> allowing the matter to be the subject of conflict with the </w:t>
      </w:r>
      <w:r w:rsidRPr="001A7EAB">
        <w:rPr>
          <w:rFonts w:cstheme="minorHAnsi"/>
        </w:rPr>
        <w:lastRenderedPageBreak/>
        <w:t>alleged bully, or of innuendo or gossip. Breach of this aspect of the policy may attract disciplinary sanctions.</w:t>
      </w:r>
    </w:p>
    <w:p w14:paraId="31923DF6" w14:textId="77777777" w:rsidR="00785FC5" w:rsidRPr="001A7EAB" w:rsidRDefault="00785FC5" w:rsidP="00785FC5">
      <w:pPr>
        <w:autoSpaceDE w:val="0"/>
        <w:autoSpaceDN w:val="0"/>
        <w:adjustRightInd w:val="0"/>
        <w:spacing w:after="0" w:line="240" w:lineRule="auto"/>
        <w:rPr>
          <w:rFonts w:cstheme="minorHAnsi"/>
        </w:rPr>
      </w:pPr>
    </w:p>
    <w:p w14:paraId="525FDBDC" w14:textId="77777777" w:rsidR="00785FC5" w:rsidRPr="001A7EAB" w:rsidRDefault="00785FC5" w:rsidP="00785FC5">
      <w:pPr>
        <w:autoSpaceDE w:val="0"/>
        <w:autoSpaceDN w:val="0"/>
        <w:adjustRightInd w:val="0"/>
        <w:spacing w:after="0" w:line="240" w:lineRule="auto"/>
        <w:rPr>
          <w:rFonts w:cstheme="minorHAnsi"/>
        </w:rPr>
      </w:pPr>
      <w:r w:rsidRPr="001A7EAB">
        <w:rPr>
          <w:rFonts w:cstheme="minorHAnsi"/>
        </w:rPr>
        <w:t>Further, all workers must appreciate that raising an allegation of bullying against another person in the workplace is a serious matter. Regardless of whether the complaint is substantiated, the act of raising the complaint will have significant and often permanent consequences both personally and professionally for the other party. The Company will not tolerate abuse of the processes outlined in this policy or the making of vexatious complaints.</w:t>
      </w:r>
    </w:p>
    <w:p w14:paraId="42826A6D" w14:textId="77777777" w:rsidR="00785FC5" w:rsidRPr="001A7EAB" w:rsidRDefault="00785FC5" w:rsidP="00785FC5">
      <w:pPr>
        <w:autoSpaceDE w:val="0"/>
        <w:autoSpaceDN w:val="0"/>
        <w:adjustRightInd w:val="0"/>
        <w:spacing w:after="0" w:line="240" w:lineRule="auto"/>
        <w:rPr>
          <w:rFonts w:cstheme="minorHAnsi"/>
        </w:rPr>
      </w:pPr>
    </w:p>
    <w:p w14:paraId="2039B9D5" w14:textId="77777777" w:rsidR="00785FC5" w:rsidRPr="001A7EAB" w:rsidRDefault="00785FC5" w:rsidP="00785FC5">
      <w:pPr>
        <w:autoSpaceDE w:val="0"/>
        <w:autoSpaceDN w:val="0"/>
        <w:adjustRightInd w:val="0"/>
        <w:spacing w:after="0" w:line="240" w:lineRule="auto"/>
        <w:rPr>
          <w:rFonts w:cstheme="minorHAnsi"/>
        </w:rPr>
      </w:pPr>
      <w:r w:rsidRPr="001A7EAB">
        <w:rPr>
          <w:rFonts w:cstheme="minorHAnsi"/>
        </w:rPr>
        <w:t>If you make a report, the Company will appoint an independent party to mediate the dispute, initiate an investigation, or do both. The course adopted will depend on the severity of the incident and the wishes of the parties and the Company.</w:t>
      </w:r>
    </w:p>
    <w:p w14:paraId="619AD8E0" w14:textId="77777777" w:rsidR="00785FC5" w:rsidRPr="001A7EAB" w:rsidRDefault="00785FC5" w:rsidP="00785FC5">
      <w:pPr>
        <w:autoSpaceDE w:val="0"/>
        <w:autoSpaceDN w:val="0"/>
        <w:adjustRightInd w:val="0"/>
        <w:spacing w:after="0" w:line="240" w:lineRule="auto"/>
        <w:rPr>
          <w:rFonts w:cstheme="minorHAnsi"/>
        </w:rPr>
      </w:pPr>
    </w:p>
    <w:p w14:paraId="0C7EE192" w14:textId="77777777" w:rsidR="00785FC5" w:rsidRPr="001A7EAB" w:rsidRDefault="00785FC5" w:rsidP="00785FC5">
      <w:pPr>
        <w:pStyle w:val="Heading1"/>
        <w:jc w:val="left"/>
      </w:pPr>
      <w:bookmarkStart w:id="3" w:name="_Toc476315293"/>
      <w:r w:rsidRPr="001A7EAB">
        <w:t>Mediation</w:t>
      </w:r>
      <w:bookmarkEnd w:id="3"/>
    </w:p>
    <w:p w14:paraId="7AA0497F" w14:textId="77777777" w:rsidR="00785FC5" w:rsidRPr="001A7EAB" w:rsidRDefault="00785FC5" w:rsidP="00785FC5">
      <w:pPr>
        <w:autoSpaceDE w:val="0"/>
        <w:autoSpaceDN w:val="0"/>
        <w:adjustRightInd w:val="0"/>
        <w:spacing w:after="0" w:line="240" w:lineRule="auto"/>
        <w:rPr>
          <w:rFonts w:cstheme="minorHAnsi"/>
          <w:b/>
          <w:bCs/>
        </w:rPr>
      </w:pPr>
    </w:p>
    <w:p w14:paraId="72307476" w14:textId="77777777" w:rsidR="00785FC5" w:rsidRPr="001A7EAB" w:rsidRDefault="00785FC5" w:rsidP="00785FC5">
      <w:pPr>
        <w:autoSpaceDE w:val="0"/>
        <w:autoSpaceDN w:val="0"/>
        <w:adjustRightInd w:val="0"/>
        <w:spacing w:after="0" w:line="240" w:lineRule="auto"/>
        <w:rPr>
          <w:rFonts w:cstheme="minorHAnsi"/>
        </w:rPr>
      </w:pPr>
      <w:r w:rsidRPr="001A7EAB">
        <w:rPr>
          <w:rFonts w:cstheme="minorHAnsi"/>
        </w:rPr>
        <w:t xml:space="preserve">At mediation, parties will be given the opportunity to discuss the incident and attempt to reach a mutually agreeable resolution. This could include: </w:t>
      </w:r>
    </w:p>
    <w:p w14:paraId="47F0BF4A" w14:textId="77777777" w:rsidR="00785FC5" w:rsidRPr="001A7EAB" w:rsidRDefault="00785FC5" w:rsidP="00785FC5">
      <w:pPr>
        <w:pStyle w:val="Dotpoint"/>
      </w:pPr>
      <w:r w:rsidRPr="001A7EAB">
        <w:t xml:space="preserve">an </w:t>
      </w:r>
      <w:proofErr w:type="gramStart"/>
      <w:r w:rsidRPr="001A7EAB">
        <w:t>apology;</w:t>
      </w:r>
      <w:proofErr w:type="gramEnd"/>
      <w:r w:rsidRPr="001A7EAB">
        <w:t xml:space="preserve"> </w:t>
      </w:r>
    </w:p>
    <w:p w14:paraId="79E74D6D" w14:textId="77777777" w:rsidR="00785FC5" w:rsidRPr="001A7EAB" w:rsidRDefault="00785FC5" w:rsidP="00785FC5">
      <w:pPr>
        <w:pStyle w:val="Dotpoint"/>
      </w:pPr>
      <w:r w:rsidRPr="001A7EAB">
        <w:t xml:space="preserve">an undertaking that the behaviour will not </w:t>
      </w:r>
      <w:proofErr w:type="gramStart"/>
      <w:r w:rsidRPr="001A7EAB">
        <w:t>recur;</w:t>
      </w:r>
      <w:proofErr w:type="gramEnd"/>
      <w:r w:rsidRPr="001A7EAB">
        <w:t xml:space="preserve"> </w:t>
      </w:r>
    </w:p>
    <w:p w14:paraId="39923CBE" w14:textId="77777777" w:rsidR="00785FC5" w:rsidRPr="001A7EAB" w:rsidRDefault="00785FC5" w:rsidP="00785FC5">
      <w:pPr>
        <w:pStyle w:val="Dotpoint"/>
      </w:pPr>
      <w:r w:rsidRPr="001A7EAB">
        <w:t xml:space="preserve">physical separation within the workplace of the parties involved; or </w:t>
      </w:r>
    </w:p>
    <w:p w14:paraId="3A311F76" w14:textId="77777777" w:rsidR="00785FC5" w:rsidRPr="001A7EAB" w:rsidRDefault="00785FC5" w:rsidP="00785FC5">
      <w:pPr>
        <w:pStyle w:val="Dotpoint"/>
      </w:pPr>
      <w:r w:rsidRPr="001A7EAB">
        <w:t>counselling and monitoring of the perpetrator.</w:t>
      </w:r>
    </w:p>
    <w:p w14:paraId="0990D4ED" w14:textId="77777777" w:rsidR="00785FC5" w:rsidRPr="001A7EAB" w:rsidRDefault="00785FC5" w:rsidP="00785FC5">
      <w:pPr>
        <w:autoSpaceDE w:val="0"/>
        <w:autoSpaceDN w:val="0"/>
        <w:adjustRightInd w:val="0"/>
        <w:spacing w:after="0" w:line="240" w:lineRule="auto"/>
        <w:rPr>
          <w:rFonts w:cstheme="minorHAnsi"/>
        </w:rPr>
      </w:pPr>
    </w:p>
    <w:p w14:paraId="14454086" w14:textId="77777777" w:rsidR="00785FC5" w:rsidRPr="001A7EAB" w:rsidRDefault="00785FC5" w:rsidP="00785FC5">
      <w:pPr>
        <w:autoSpaceDE w:val="0"/>
        <w:autoSpaceDN w:val="0"/>
        <w:adjustRightInd w:val="0"/>
        <w:spacing w:after="0" w:line="240" w:lineRule="auto"/>
        <w:rPr>
          <w:rFonts w:cstheme="minorHAnsi"/>
        </w:rPr>
      </w:pPr>
      <w:r w:rsidRPr="001A7EAB">
        <w:rPr>
          <w:rFonts w:cstheme="minorHAnsi"/>
        </w:rPr>
        <w:t>One outcome of the mediation may be that the matter will be investigated.</w:t>
      </w:r>
    </w:p>
    <w:p w14:paraId="3FC8FF8A" w14:textId="77777777" w:rsidR="00785FC5" w:rsidRPr="001A7EAB" w:rsidRDefault="00785FC5" w:rsidP="00785FC5">
      <w:pPr>
        <w:autoSpaceDE w:val="0"/>
        <w:autoSpaceDN w:val="0"/>
        <w:adjustRightInd w:val="0"/>
        <w:spacing w:after="0" w:line="240" w:lineRule="auto"/>
        <w:rPr>
          <w:rFonts w:cstheme="minorHAnsi"/>
          <w:b/>
          <w:bCs/>
        </w:rPr>
      </w:pPr>
    </w:p>
    <w:p w14:paraId="1D002714" w14:textId="77777777" w:rsidR="00785FC5" w:rsidRPr="001A7EAB" w:rsidRDefault="00785FC5" w:rsidP="00785FC5">
      <w:pPr>
        <w:pStyle w:val="Heading1"/>
        <w:jc w:val="left"/>
      </w:pPr>
      <w:bookmarkStart w:id="4" w:name="_Toc476315294"/>
      <w:r w:rsidRPr="001A7EAB">
        <w:t>Investigations</w:t>
      </w:r>
      <w:bookmarkEnd w:id="4"/>
    </w:p>
    <w:p w14:paraId="29E7EADB" w14:textId="77777777" w:rsidR="00785FC5" w:rsidRPr="001A7EAB" w:rsidRDefault="00785FC5" w:rsidP="00785FC5">
      <w:pPr>
        <w:autoSpaceDE w:val="0"/>
        <w:autoSpaceDN w:val="0"/>
        <w:adjustRightInd w:val="0"/>
        <w:spacing w:after="0" w:line="240" w:lineRule="auto"/>
        <w:rPr>
          <w:rFonts w:cstheme="minorHAnsi"/>
        </w:rPr>
      </w:pPr>
    </w:p>
    <w:p w14:paraId="41299D10" w14:textId="77777777" w:rsidR="00785FC5" w:rsidRPr="001A7EAB" w:rsidRDefault="00785FC5" w:rsidP="00785FC5">
      <w:pPr>
        <w:autoSpaceDE w:val="0"/>
        <w:autoSpaceDN w:val="0"/>
        <w:adjustRightInd w:val="0"/>
        <w:spacing w:after="0" w:line="240" w:lineRule="auto"/>
        <w:rPr>
          <w:rFonts w:cstheme="minorHAnsi"/>
        </w:rPr>
      </w:pPr>
      <w:r w:rsidRPr="001A7EAB">
        <w:rPr>
          <w:rFonts w:cstheme="minorHAnsi"/>
        </w:rPr>
        <w:t xml:space="preserve">Investigations can be conducted internally by the workplace occupational health and safety committee, or by external bodies such as the Victorian </w:t>
      </w:r>
      <w:proofErr w:type="spellStart"/>
      <w:r w:rsidRPr="001A7EAB">
        <w:rPr>
          <w:rFonts w:cstheme="minorHAnsi"/>
        </w:rPr>
        <w:t>WorkCover</w:t>
      </w:r>
      <w:proofErr w:type="spellEnd"/>
      <w:r w:rsidRPr="001A7EAB">
        <w:rPr>
          <w:rFonts w:cstheme="minorHAnsi"/>
        </w:rPr>
        <w:t xml:space="preserve"> Authority or, where criminal acts of violence may have been committed, the police.</w:t>
      </w:r>
    </w:p>
    <w:p w14:paraId="747B4FEB" w14:textId="77777777" w:rsidR="00785FC5" w:rsidRPr="001A7EAB" w:rsidRDefault="00785FC5" w:rsidP="00785FC5">
      <w:pPr>
        <w:autoSpaceDE w:val="0"/>
        <w:autoSpaceDN w:val="0"/>
        <w:adjustRightInd w:val="0"/>
        <w:spacing w:after="0" w:line="240" w:lineRule="auto"/>
        <w:rPr>
          <w:rFonts w:cstheme="minorHAnsi"/>
        </w:rPr>
      </w:pPr>
    </w:p>
    <w:p w14:paraId="39B5D3CC" w14:textId="77777777" w:rsidR="00785FC5" w:rsidRPr="001A7EAB" w:rsidRDefault="00785FC5" w:rsidP="00785FC5">
      <w:pPr>
        <w:autoSpaceDE w:val="0"/>
        <w:autoSpaceDN w:val="0"/>
        <w:adjustRightInd w:val="0"/>
        <w:spacing w:after="0" w:line="240" w:lineRule="auto"/>
        <w:rPr>
          <w:rFonts w:cstheme="minorHAnsi"/>
        </w:rPr>
      </w:pPr>
      <w:r w:rsidRPr="001A7EAB">
        <w:rPr>
          <w:rFonts w:cstheme="minorHAnsi"/>
        </w:rPr>
        <w:t>If a complaint is to be investigated, both the alleged victim and the alleged perpetrator will be afforded natural justice. This means that:</w:t>
      </w:r>
    </w:p>
    <w:p w14:paraId="0F8B0278" w14:textId="77777777" w:rsidR="00785FC5" w:rsidRPr="001A7EAB" w:rsidRDefault="00785FC5" w:rsidP="00785FC5">
      <w:pPr>
        <w:pStyle w:val="Dotpoint"/>
      </w:pPr>
      <w:r w:rsidRPr="001A7EAB">
        <w:t xml:space="preserve">complaints will be investigated </w:t>
      </w:r>
      <w:proofErr w:type="gramStart"/>
      <w:r w:rsidRPr="001A7EAB">
        <w:t>promptly;</w:t>
      </w:r>
      <w:proofErr w:type="gramEnd"/>
    </w:p>
    <w:p w14:paraId="62EA6266" w14:textId="77777777" w:rsidR="00785FC5" w:rsidRPr="001A7EAB" w:rsidRDefault="00785FC5" w:rsidP="00785FC5">
      <w:pPr>
        <w:pStyle w:val="Dotpoint"/>
      </w:pPr>
      <w:r w:rsidRPr="001A7EAB">
        <w:t xml:space="preserve">the allegations will be put to the alleged </w:t>
      </w:r>
      <w:proofErr w:type="gramStart"/>
      <w:r w:rsidRPr="001A7EAB">
        <w:t>perpetrator;</w:t>
      </w:r>
      <w:proofErr w:type="gramEnd"/>
    </w:p>
    <w:p w14:paraId="54CDD4B8" w14:textId="77777777" w:rsidR="00785FC5" w:rsidRPr="001A7EAB" w:rsidRDefault="00785FC5" w:rsidP="00785FC5">
      <w:pPr>
        <w:pStyle w:val="Dotpoint"/>
      </w:pPr>
      <w:r w:rsidRPr="001A7EAB">
        <w:t>each party will be given a fair opportunity to express their version of events; and</w:t>
      </w:r>
    </w:p>
    <w:p w14:paraId="776685BC" w14:textId="77777777" w:rsidR="00785FC5" w:rsidRPr="001A7EAB" w:rsidRDefault="00785FC5" w:rsidP="00785FC5">
      <w:pPr>
        <w:pStyle w:val="Dotpoint"/>
      </w:pPr>
      <w:r w:rsidRPr="001A7EAB">
        <w:t>the alleged perpetrator will be treated as innocent unless the allegations are proven.</w:t>
      </w:r>
    </w:p>
    <w:p w14:paraId="332576E8" w14:textId="77777777" w:rsidR="00785FC5" w:rsidRPr="001A7EAB" w:rsidRDefault="00785FC5" w:rsidP="00785FC5">
      <w:pPr>
        <w:autoSpaceDE w:val="0"/>
        <w:autoSpaceDN w:val="0"/>
        <w:adjustRightInd w:val="0"/>
        <w:spacing w:after="0" w:line="240" w:lineRule="auto"/>
        <w:rPr>
          <w:rFonts w:cstheme="minorHAnsi"/>
          <w:b/>
          <w:bCs/>
        </w:rPr>
      </w:pPr>
    </w:p>
    <w:p w14:paraId="3F4F74A1" w14:textId="77777777" w:rsidR="00785FC5" w:rsidRPr="001A7EAB" w:rsidRDefault="00785FC5" w:rsidP="00785FC5">
      <w:pPr>
        <w:pStyle w:val="Heading1"/>
        <w:jc w:val="left"/>
      </w:pPr>
      <w:bookmarkStart w:id="5" w:name="_Toc476315295"/>
      <w:r w:rsidRPr="001A7EAB">
        <w:t>General</w:t>
      </w:r>
      <w:bookmarkEnd w:id="5"/>
    </w:p>
    <w:p w14:paraId="663A0FDD" w14:textId="77777777" w:rsidR="00785FC5" w:rsidRPr="001A7EAB" w:rsidRDefault="00785FC5" w:rsidP="00785FC5">
      <w:pPr>
        <w:autoSpaceDE w:val="0"/>
        <w:autoSpaceDN w:val="0"/>
        <w:adjustRightInd w:val="0"/>
        <w:spacing w:after="0" w:line="240" w:lineRule="auto"/>
        <w:rPr>
          <w:rFonts w:cstheme="minorHAnsi"/>
        </w:rPr>
      </w:pPr>
    </w:p>
    <w:p w14:paraId="5C7F8725" w14:textId="77777777" w:rsidR="00785FC5" w:rsidRPr="001A7EAB" w:rsidRDefault="00785FC5" w:rsidP="00785FC5">
      <w:pPr>
        <w:autoSpaceDE w:val="0"/>
        <w:autoSpaceDN w:val="0"/>
        <w:adjustRightInd w:val="0"/>
        <w:spacing w:after="0" w:line="240" w:lineRule="auto"/>
        <w:rPr>
          <w:rFonts w:cstheme="minorHAnsi"/>
        </w:rPr>
      </w:pPr>
      <w:r w:rsidRPr="001A7EAB">
        <w:rPr>
          <w:rFonts w:cstheme="minorHAnsi"/>
        </w:rPr>
        <w:t xml:space="preserve">All file notes relating to the report will be kept in specially provided locked files. Only staff involved </w:t>
      </w:r>
      <w:proofErr w:type="gramStart"/>
      <w:r w:rsidRPr="001A7EAB">
        <w:rPr>
          <w:rFonts w:cstheme="minorHAnsi"/>
        </w:rPr>
        <w:t>in particular processes</w:t>
      </w:r>
      <w:proofErr w:type="gramEnd"/>
      <w:r w:rsidRPr="001A7EAB">
        <w:rPr>
          <w:rFonts w:cstheme="minorHAnsi"/>
        </w:rPr>
        <w:t xml:space="preserve"> under this policy will have access to these files.</w:t>
      </w:r>
    </w:p>
    <w:p w14:paraId="23708BEE" w14:textId="77777777" w:rsidR="00785FC5" w:rsidRPr="001A7EAB" w:rsidRDefault="00785FC5" w:rsidP="00785FC5">
      <w:pPr>
        <w:autoSpaceDE w:val="0"/>
        <w:autoSpaceDN w:val="0"/>
        <w:adjustRightInd w:val="0"/>
        <w:spacing w:after="0" w:line="240" w:lineRule="auto"/>
        <w:rPr>
          <w:rFonts w:cstheme="minorHAnsi"/>
        </w:rPr>
      </w:pPr>
    </w:p>
    <w:p w14:paraId="2FB4FC1C" w14:textId="77777777" w:rsidR="00785FC5" w:rsidRPr="001A7EAB" w:rsidRDefault="00785FC5" w:rsidP="00785FC5">
      <w:pPr>
        <w:autoSpaceDE w:val="0"/>
        <w:autoSpaceDN w:val="0"/>
        <w:adjustRightInd w:val="0"/>
        <w:spacing w:after="0" w:line="240" w:lineRule="auto"/>
        <w:rPr>
          <w:rFonts w:cstheme="minorHAnsi"/>
        </w:rPr>
      </w:pPr>
      <w:r w:rsidRPr="001A7EAB">
        <w:rPr>
          <w:rFonts w:cstheme="minorHAnsi"/>
        </w:rPr>
        <w:t>Workers involved in a report of bullying may also be offered professional support services such as counselling or medical advice, as appropriate.</w:t>
      </w:r>
      <w:r>
        <w:rPr>
          <w:rFonts w:cstheme="minorHAnsi"/>
        </w:rPr>
        <w:t xml:space="preserve"> Workers are also encouraged to utilise the Company’s Employee Assistance Program. Our provider is </w:t>
      </w:r>
      <w:r w:rsidRPr="0009165C">
        <w:rPr>
          <w:rFonts w:cstheme="minorHAnsi"/>
          <w:b/>
          <w:i/>
          <w:color w:val="FF0000"/>
        </w:rPr>
        <w:t>[insert details]</w:t>
      </w:r>
      <w:r w:rsidRPr="0009165C">
        <w:rPr>
          <w:rFonts w:cstheme="minorHAnsi"/>
          <w:color w:val="FF0000"/>
        </w:rPr>
        <w:t xml:space="preserve"> </w:t>
      </w:r>
      <w:r>
        <w:rPr>
          <w:rFonts w:cstheme="minorHAnsi"/>
        </w:rPr>
        <w:t xml:space="preserve">and can be contacted directly by </w:t>
      </w:r>
      <w:r w:rsidRPr="0009165C">
        <w:rPr>
          <w:rFonts w:cstheme="minorHAnsi"/>
          <w:b/>
          <w:i/>
          <w:color w:val="FF0000"/>
        </w:rPr>
        <w:t>[insert contact information]</w:t>
      </w:r>
      <w:r>
        <w:rPr>
          <w:rFonts w:cstheme="minorHAnsi"/>
        </w:rPr>
        <w:t xml:space="preserve">. </w:t>
      </w:r>
    </w:p>
    <w:p w14:paraId="4D387F0F" w14:textId="77777777" w:rsidR="00785FC5" w:rsidRPr="001A7EAB" w:rsidRDefault="00785FC5" w:rsidP="00785FC5">
      <w:pPr>
        <w:autoSpaceDE w:val="0"/>
        <w:autoSpaceDN w:val="0"/>
        <w:adjustRightInd w:val="0"/>
        <w:spacing w:after="0" w:line="240" w:lineRule="auto"/>
        <w:rPr>
          <w:rFonts w:cstheme="minorHAnsi"/>
        </w:rPr>
      </w:pPr>
    </w:p>
    <w:p w14:paraId="0B6F47D5" w14:textId="77777777" w:rsidR="00785FC5" w:rsidRPr="001A7EAB" w:rsidRDefault="00785FC5" w:rsidP="00785FC5">
      <w:pPr>
        <w:autoSpaceDE w:val="0"/>
        <w:autoSpaceDN w:val="0"/>
        <w:adjustRightInd w:val="0"/>
        <w:spacing w:after="0" w:line="240" w:lineRule="auto"/>
        <w:rPr>
          <w:rFonts w:cstheme="minorHAnsi"/>
        </w:rPr>
      </w:pPr>
      <w:r w:rsidRPr="001A7EAB">
        <w:rPr>
          <w:rFonts w:cstheme="minorHAnsi"/>
        </w:rPr>
        <w:t xml:space="preserve">These guidelines may not be practical for every case, and the Human Resources Manager </w:t>
      </w:r>
      <w:r w:rsidRPr="001A7EAB">
        <w:rPr>
          <w:rFonts w:cstheme="minorHAnsi"/>
          <w:b/>
          <w:i/>
          <w:color w:val="FF0000"/>
        </w:rPr>
        <w:t>[or other contact officer]</w:t>
      </w:r>
      <w:r w:rsidRPr="001A7EAB">
        <w:rPr>
          <w:rFonts w:cstheme="minorHAnsi"/>
          <w:color w:val="FF0000"/>
        </w:rPr>
        <w:t xml:space="preserve"> </w:t>
      </w:r>
      <w:r w:rsidRPr="001A7EAB">
        <w:rPr>
          <w:rFonts w:cstheme="minorHAnsi"/>
        </w:rPr>
        <w:t>or you may suggest more applicable resolution procedures.</w:t>
      </w:r>
    </w:p>
    <w:p w14:paraId="472360A3" w14:textId="77777777" w:rsidR="00785FC5" w:rsidRPr="001A7EAB" w:rsidRDefault="00785FC5" w:rsidP="00785FC5">
      <w:pPr>
        <w:autoSpaceDE w:val="0"/>
        <w:autoSpaceDN w:val="0"/>
        <w:adjustRightInd w:val="0"/>
        <w:spacing w:after="0" w:line="240" w:lineRule="auto"/>
        <w:rPr>
          <w:rFonts w:cstheme="minorHAnsi"/>
          <w:b/>
          <w:bCs/>
        </w:rPr>
      </w:pPr>
    </w:p>
    <w:p w14:paraId="333F3823" w14:textId="77777777" w:rsidR="00785FC5" w:rsidRPr="001A7EAB" w:rsidRDefault="00785FC5" w:rsidP="00785FC5">
      <w:pPr>
        <w:pStyle w:val="Heading1"/>
        <w:jc w:val="left"/>
      </w:pPr>
      <w:bookmarkStart w:id="6" w:name="_Toc476315296"/>
      <w:r w:rsidRPr="001A7EAB">
        <w:t>Outcome of reporting process</w:t>
      </w:r>
      <w:bookmarkEnd w:id="6"/>
    </w:p>
    <w:p w14:paraId="1B597846" w14:textId="77777777" w:rsidR="00785FC5" w:rsidRPr="001A7EAB" w:rsidRDefault="00785FC5" w:rsidP="00785FC5">
      <w:pPr>
        <w:autoSpaceDE w:val="0"/>
        <w:autoSpaceDN w:val="0"/>
        <w:adjustRightInd w:val="0"/>
        <w:spacing w:after="0" w:line="240" w:lineRule="auto"/>
        <w:rPr>
          <w:rFonts w:cstheme="minorHAnsi"/>
        </w:rPr>
      </w:pPr>
    </w:p>
    <w:p w14:paraId="5267DBF0" w14:textId="77777777" w:rsidR="00785FC5" w:rsidRPr="001A7EAB" w:rsidRDefault="00785FC5" w:rsidP="00785FC5">
      <w:pPr>
        <w:autoSpaceDE w:val="0"/>
        <w:autoSpaceDN w:val="0"/>
        <w:adjustRightInd w:val="0"/>
        <w:spacing w:after="0" w:line="240" w:lineRule="auto"/>
        <w:rPr>
          <w:rFonts w:cstheme="minorHAnsi"/>
        </w:rPr>
      </w:pPr>
      <w:r w:rsidRPr="001A7EAB">
        <w:rPr>
          <w:rFonts w:cstheme="minorHAnsi"/>
        </w:rPr>
        <w:t xml:space="preserve">Any person who has been found to have engaged in bullying conduct may be disciplined. Such a finding will only be made after an investigation has been carried out under this policy. The discipline will be appropriate to the severity of the </w:t>
      </w:r>
      <w:proofErr w:type="gramStart"/>
      <w:r w:rsidRPr="001A7EAB">
        <w:rPr>
          <w:rFonts w:cstheme="minorHAnsi"/>
        </w:rPr>
        <w:t>offence, but</w:t>
      </w:r>
      <w:proofErr w:type="gramEnd"/>
      <w:r w:rsidRPr="001A7EAB">
        <w:rPr>
          <w:rFonts w:cstheme="minorHAnsi"/>
        </w:rPr>
        <w:t xml:space="preserve"> may involve a warning or dismissal.</w:t>
      </w:r>
    </w:p>
    <w:p w14:paraId="756D5D1A" w14:textId="77777777" w:rsidR="00785FC5" w:rsidRPr="001A7EAB" w:rsidRDefault="00785FC5" w:rsidP="00785FC5">
      <w:pPr>
        <w:autoSpaceDE w:val="0"/>
        <w:autoSpaceDN w:val="0"/>
        <w:adjustRightInd w:val="0"/>
        <w:spacing w:after="0" w:line="240" w:lineRule="auto"/>
        <w:rPr>
          <w:rFonts w:cstheme="minorHAnsi"/>
        </w:rPr>
      </w:pPr>
    </w:p>
    <w:p w14:paraId="7F99A341" w14:textId="77777777" w:rsidR="00785FC5" w:rsidRPr="001A7EAB" w:rsidRDefault="00785FC5" w:rsidP="00785FC5">
      <w:pPr>
        <w:autoSpaceDE w:val="0"/>
        <w:autoSpaceDN w:val="0"/>
        <w:adjustRightInd w:val="0"/>
        <w:spacing w:after="0" w:line="240" w:lineRule="auto"/>
        <w:rPr>
          <w:rFonts w:cstheme="minorHAnsi"/>
        </w:rPr>
      </w:pPr>
      <w:r w:rsidRPr="001A7EAB">
        <w:rPr>
          <w:rFonts w:cstheme="minorHAnsi"/>
        </w:rPr>
        <w:t xml:space="preserve">Any person who has been found to have made a report that is vexatious or based on facts that the person ought reasonably </w:t>
      </w:r>
      <w:proofErr w:type="gramStart"/>
      <w:r w:rsidRPr="001A7EAB">
        <w:rPr>
          <w:rFonts w:cstheme="minorHAnsi"/>
        </w:rPr>
        <w:t>believe</w:t>
      </w:r>
      <w:proofErr w:type="gramEnd"/>
      <w:r w:rsidRPr="001A7EAB">
        <w:rPr>
          <w:rFonts w:cstheme="minorHAnsi"/>
        </w:rPr>
        <w:t xml:space="preserve"> to be false will also be subject to disciplinary sanction.</w:t>
      </w:r>
    </w:p>
    <w:p w14:paraId="4418FBB6" w14:textId="77777777" w:rsidR="00785FC5" w:rsidRPr="001A7EAB" w:rsidRDefault="00785FC5" w:rsidP="00785FC5">
      <w:pPr>
        <w:autoSpaceDE w:val="0"/>
        <w:autoSpaceDN w:val="0"/>
        <w:adjustRightInd w:val="0"/>
        <w:spacing w:after="0" w:line="240" w:lineRule="auto"/>
        <w:rPr>
          <w:rFonts w:cstheme="minorHAnsi"/>
        </w:rPr>
      </w:pPr>
    </w:p>
    <w:p w14:paraId="0D7D3BC7" w14:textId="77777777" w:rsidR="00785FC5" w:rsidRPr="001A7EAB" w:rsidRDefault="00785FC5" w:rsidP="00785FC5">
      <w:pPr>
        <w:autoSpaceDE w:val="0"/>
        <w:autoSpaceDN w:val="0"/>
        <w:adjustRightInd w:val="0"/>
        <w:spacing w:after="0" w:line="240" w:lineRule="auto"/>
        <w:rPr>
          <w:rFonts w:cstheme="minorHAnsi"/>
        </w:rPr>
      </w:pPr>
      <w:r w:rsidRPr="001A7EAB">
        <w:rPr>
          <w:rFonts w:cstheme="minorHAnsi"/>
        </w:rPr>
        <w:t xml:space="preserve">Mitigating factors, such as personal circumstances, disciplinary and work history, and work performance, will be </w:t>
      </w:r>
      <w:proofErr w:type="gramStart"/>
      <w:r w:rsidRPr="001A7EAB">
        <w:rPr>
          <w:rFonts w:cstheme="minorHAnsi"/>
        </w:rPr>
        <w:t>taken into account</w:t>
      </w:r>
      <w:proofErr w:type="gramEnd"/>
      <w:r w:rsidRPr="001A7EAB">
        <w:rPr>
          <w:rFonts w:cstheme="minorHAnsi"/>
        </w:rPr>
        <w:t>, but will not be decisive in determining the appropriate disciplinary measures to be adopted.</w:t>
      </w:r>
    </w:p>
    <w:p w14:paraId="186AFFC9" w14:textId="77777777" w:rsidR="00785FC5" w:rsidRDefault="00785FC5" w:rsidP="00785FC5">
      <w:pPr>
        <w:autoSpaceDE w:val="0"/>
        <w:autoSpaceDN w:val="0"/>
        <w:adjustRightInd w:val="0"/>
        <w:spacing w:after="0" w:line="240" w:lineRule="auto"/>
        <w:rPr>
          <w:rFonts w:cstheme="minorHAnsi"/>
          <w:b/>
          <w:bCs/>
        </w:rPr>
      </w:pPr>
    </w:p>
    <w:p w14:paraId="5BE3883A" w14:textId="77777777" w:rsidR="00785FC5" w:rsidRPr="0009165C" w:rsidRDefault="00785FC5" w:rsidP="00785FC5">
      <w:pPr>
        <w:autoSpaceDE w:val="0"/>
        <w:autoSpaceDN w:val="0"/>
        <w:adjustRightInd w:val="0"/>
        <w:spacing w:after="0" w:line="240" w:lineRule="auto"/>
        <w:rPr>
          <w:rFonts w:cstheme="minorHAnsi"/>
          <w:bCs/>
        </w:rPr>
      </w:pPr>
      <w:r w:rsidRPr="0009165C">
        <w:rPr>
          <w:rFonts w:cstheme="minorHAnsi"/>
          <w:bCs/>
        </w:rPr>
        <w:t xml:space="preserve">In addition to potential disciplinary action, workers may be liable for engaging in unlawful conduct, which may attract civil or criminal penalties. </w:t>
      </w:r>
      <w:r>
        <w:rPr>
          <w:rFonts w:cstheme="minorHAnsi"/>
          <w:bCs/>
        </w:rPr>
        <w:t xml:space="preserve"> </w:t>
      </w:r>
    </w:p>
    <w:p w14:paraId="526E5E86" w14:textId="77777777" w:rsidR="00785FC5" w:rsidRDefault="00785FC5" w:rsidP="00785FC5">
      <w:pPr>
        <w:pStyle w:val="Heading1"/>
      </w:pPr>
      <w:bookmarkStart w:id="7" w:name="_Toc476315297"/>
    </w:p>
    <w:p w14:paraId="42EDFA7A" w14:textId="79C695D1" w:rsidR="00785FC5" w:rsidRPr="001A7EAB" w:rsidRDefault="00785FC5" w:rsidP="00785FC5">
      <w:pPr>
        <w:pStyle w:val="Heading1"/>
        <w:jc w:val="left"/>
      </w:pPr>
      <w:r w:rsidRPr="001A7EAB">
        <w:t>Further information</w:t>
      </w:r>
      <w:bookmarkEnd w:id="7"/>
    </w:p>
    <w:p w14:paraId="3EAEF941" w14:textId="77777777" w:rsidR="00785FC5" w:rsidRPr="00412B93" w:rsidRDefault="00785FC5" w:rsidP="00785FC5">
      <w:pPr>
        <w:autoSpaceDE w:val="0"/>
        <w:autoSpaceDN w:val="0"/>
        <w:adjustRightInd w:val="0"/>
        <w:spacing w:after="0" w:line="240" w:lineRule="auto"/>
        <w:rPr>
          <w:rFonts w:cstheme="minorHAnsi"/>
          <w:b/>
          <w:bCs/>
          <w:i/>
        </w:rPr>
      </w:pPr>
    </w:p>
    <w:p w14:paraId="599D11C5" w14:textId="77777777" w:rsidR="00785FC5" w:rsidRPr="00412B93" w:rsidRDefault="00785FC5" w:rsidP="00785FC5">
      <w:pPr>
        <w:autoSpaceDE w:val="0"/>
        <w:autoSpaceDN w:val="0"/>
        <w:adjustRightInd w:val="0"/>
        <w:spacing w:after="0" w:line="240" w:lineRule="auto"/>
        <w:rPr>
          <w:rFonts w:cstheme="minorHAnsi"/>
          <w:i/>
          <w:color w:val="FF0000"/>
        </w:rPr>
      </w:pPr>
      <w:r w:rsidRPr="00412B93">
        <w:rPr>
          <w:rFonts w:cstheme="minorHAnsi"/>
          <w:b/>
          <w:bCs/>
          <w:i/>
          <w:color w:val="FF0000"/>
        </w:rPr>
        <w:t xml:space="preserve"> [Contact details of Human Resources Manager/other contact officer]</w:t>
      </w:r>
    </w:p>
    <w:p w14:paraId="79BFA6A1" w14:textId="77777777" w:rsidR="00785FC5" w:rsidRPr="001A7EAB" w:rsidRDefault="00785FC5" w:rsidP="00785FC5">
      <w:pPr>
        <w:autoSpaceDE w:val="0"/>
        <w:autoSpaceDN w:val="0"/>
        <w:adjustRightInd w:val="0"/>
        <w:spacing w:after="0" w:line="240" w:lineRule="auto"/>
        <w:rPr>
          <w:rFonts w:cstheme="minorHAnsi"/>
        </w:rPr>
      </w:pPr>
    </w:p>
    <w:p w14:paraId="48685630" w14:textId="77777777" w:rsidR="00785FC5" w:rsidRPr="001A7EAB" w:rsidRDefault="00785FC5" w:rsidP="00785FC5"/>
    <w:p w14:paraId="65BF5843" w14:textId="77777777" w:rsidR="00785FC5" w:rsidRPr="001A7EAB" w:rsidRDefault="00785FC5" w:rsidP="00785FC5"/>
    <w:p w14:paraId="1699BF56" w14:textId="77777777" w:rsidR="00785FC5" w:rsidRPr="00785FC5" w:rsidRDefault="00785FC5" w:rsidP="00785FC5">
      <w:pPr>
        <w:rPr>
          <w:lang w:eastAsia="en-AU"/>
        </w:rPr>
      </w:pPr>
    </w:p>
    <w:sectPr w:rsidR="00785FC5" w:rsidRPr="00785FC5" w:rsidSect="001908AB">
      <w:headerReference w:type="even" r:id="rId10"/>
      <w:headerReference w:type="default" r:id="rId11"/>
      <w:footerReference w:type="default" r:id="rId12"/>
      <w:headerReference w:type="first" r:id="rId13"/>
      <w:pgSz w:w="11906" w:h="16838" w:code="9"/>
      <w:pgMar w:top="1985" w:right="1247" w:bottom="1531" w:left="1440" w:header="720" w:footer="720" w:gutter="34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CAC6A7" w14:textId="77777777" w:rsidR="006A1078" w:rsidRDefault="006A1078" w:rsidP="001908AB">
      <w:pPr>
        <w:spacing w:after="0" w:line="240" w:lineRule="auto"/>
      </w:pPr>
      <w:r>
        <w:separator/>
      </w:r>
    </w:p>
  </w:endnote>
  <w:endnote w:type="continuationSeparator" w:id="0">
    <w:p w14:paraId="3C4C4E77" w14:textId="77777777" w:rsidR="006A1078" w:rsidRDefault="006A1078" w:rsidP="001908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ZRRBB+Effra-Bold">
    <w:altName w:val="AZRRBB+Effra-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CFD3E" w14:textId="0E5E6B70" w:rsidR="00A2447A" w:rsidRPr="00A2447A" w:rsidRDefault="00A2447A">
    <w:pPr>
      <w:pStyle w:val="Footer"/>
      <w:rPr>
        <w:sz w:val="20"/>
        <w:szCs w:val="20"/>
      </w:rPr>
    </w:pPr>
    <w:r w:rsidRPr="00527D09">
      <w:rPr>
        <w:sz w:val="18"/>
        <w:szCs w:val="18"/>
      </w:rPr>
      <w:t>This document is a starting point to help you develop a document appropriate to your individual situation. It will need to be tailored to your specific circumstances in light of any applicable laws that apply in your jurisdiction. You should seek your own advice about the necessary amendments.</w:t>
    </w:r>
    <w:r w:rsidRPr="00527D09">
      <w:rPr>
        <w:b/>
        <w:bCs/>
        <w:sz w:val="16"/>
        <w:szCs w:val="16"/>
      </w:rPr>
      <w:t xml:space="preserve"> </w:t>
    </w:r>
    <w:r w:rsidRPr="00527D09">
      <w:rPr>
        <w:b/>
        <w:bCs/>
        <w:sz w:val="18"/>
        <w:szCs w:val="18"/>
      </w:rPr>
      <w:t xml:space="preserve">© </w:t>
    </w:r>
    <w:proofErr w:type="spellStart"/>
    <w:r w:rsidRPr="00527D09">
      <w:rPr>
        <w:b/>
        <w:bCs/>
        <w:sz w:val="18"/>
        <w:szCs w:val="18"/>
      </w:rPr>
      <w:t>Portner</w:t>
    </w:r>
    <w:proofErr w:type="spellEnd"/>
    <w:r w:rsidRPr="00527D09">
      <w:rPr>
        <w:b/>
        <w:bCs/>
        <w:sz w:val="18"/>
        <w:szCs w:val="18"/>
      </w:rPr>
      <w:t xml:space="preserve"> Press Publishing 202</w:t>
    </w:r>
    <w:r w:rsidR="008A61AA">
      <w:rPr>
        <w:b/>
        <w:bCs/>
        <w:sz w:val="18"/>
        <w:szCs w:val="18"/>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1D6432" w14:textId="77777777" w:rsidR="006A1078" w:rsidRDefault="006A1078" w:rsidP="001908AB">
      <w:pPr>
        <w:spacing w:after="0" w:line="240" w:lineRule="auto"/>
      </w:pPr>
      <w:r>
        <w:separator/>
      </w:r>
    </w:p>
  </w:footnote>
  <w:footnote w:type="continuationSeparator" w:id="0">
    <w:p w14:paraId="6292B89E" w14:textId="77777777" w:rsidR="006A1078" w:rsidRDefault="006A1078" w:rsidP="001908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C7E4C" w14:textId="77777777" w:rsidR="001908AB" w:rsidRDefault="00785FC5">
    <w:pPr>
      <w:pStyle w:val="Header"/>
    </w:pPr>
    <w:r>
      <w:rPr>
        <w:noProof/>
        <w:lang w:eastAsia="en-AU"/>
      </w:rPr>
      <w:pict w14:anchorId="0A99B8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2068" o:spid="_x0000_s2050" type="#_x0000_t75" style="position:absolute;margin-left:0;margin-top:0;width:595.45pt;height:841.9pt;z-index:-251657216;mso-position-horizontal:center;mso-position-horizontal-relative:margin;mso-position-vertical:center;mso-position-vertical-relative:margin" o:allowincell="f">
          <v:imagedata r:id="rId1" o:title="Portner-2019-letterhead_PORTRAI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42D0D" w14:textId="77777777" w:rsidR="00A2447A" w:rsidRDefault="00A2447A" w:rsidP="00A2447A">
    <w:pPr>
      <w:pStyle w:val="Header"/>
      <w:tabs>
        <w:tab w:val="clear" w:pos="4513"/>
        <w:tab w:val="clear" w:pos="9026"/>
        <w:tab w:val="left" w:pos="1905"/>
      </w:tabs>
    </w:pPr>
    <w:r>
      <w:rPr>
        <w:noProof/>
        <w:lang w:eastAsia="en-AU"/>
      </w:rPr>
      <w:drawing>
        <wp:anchor distT="0" distB="0" distL="114300" distR="114300" simplePos="0" relativeHeight="251662336" behindDoc="1" locked="0" layoutInCell="1" allowOverlap="1" wp14:anchorId="5C0107E4" wp14:editId="2E988A33">
          <wp:simplePos x="0" y="0"/>
          <wp:positionH relativeFrom="page">
            <wp:posOffset>648335</wp:posOffset>
          </wp:positionH>
          <wp:positionV relativeFrom="paragraph">
            <wp:posOffset>-635</wp:posOffset>
          </wp:positionV>
          <wp:extent cx="1723390" cy="4476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Foot_text.jpg"/>
                  <pic:cNvPicPr/>
                </pic:nvPicPr>
                <pic:blipFill rotWithShape="1">
                  <a:blip r:embed="rId1">
                    <a:extLst>
                      <a:ext uri="{28A0092B-C50C-407E-A947-70E740481C1C}">
                        <a14:useLocalDpi xmlns:a14="http://schemas.microsoft.com/office/drawing/2010/main" val="0"/>
                      </a:ext>
                    </a:extLst>
                  </a:blip>
                  <a:srcRect l="7198" t="3563" r="69944" b="92240"/>
                  <a:stretch/>
                </pic:blipFill>
                <pic:spPr bwMode="auto">
                  <a:xfrm>
                    <a:off x="0" y="0"/>
                    <a:ext cx="1724178" cy="44788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1312" behindDoc="0" locked="0" layoutInCell="1" allowOverlap="1" wp14:anchorId="2CFA8E3C" wp14:editId="232F671F">
          <wp:simplePos x="0" y="0"/>
          <wp:positionH relativeFrom="margin">
            <wp:posOffset>5104765</wp:posOffset>
          </wp:positionH>
          <wp:positionV relativeFrom="paragraph">
            <wp:posOffset>-135254</wp:posOffset>
          </wp:positionV>
          <wp:extent cx="1143000" cy="762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PH logo_stacked.png"/>
                  <pic:cNvPicPr/>
                </pic:nvPicPr>
                <pic:blipFill>
                  <a:blip r:embed="rId2">
                    <a:extLst>
                      <a:ext uri="{28A0092B-C50C-407E-A947-70E740481C1C}">
                        <a14:useLocalDpi xmlns:a14="http://schemas.microsoft.com/office/drawing/2010/main" val="0"/>
                      </a:ext>
                    </a:extLst>
                  </a:blip>
                  <a:stretch>
                    <a:fillRect/>
                  </a:stretch>
                </pic:blipFill>
                <pic:spPr>
                  <a:xfrm>
                    <a:off x="0" y="0"/>
                    <a:ext cx="1143314" cy="762209"/>
                  </a:xfrm>
                  <a:prstGeom prst="rect">
                    <a:avLst/>
                  </a:prstGeom>
                </pic:spPr>
              </pic:pic>
            </a:graphicData>
          </a:graphic>
          <wp14:sizeRelH relativeFrom="page">
            <wp14:pctWidth>0</wp14:pctWidth>
          </wp14:sizeRelH>
          <wp14:sizeRelV relativeFrom="page">
            <wp14:pctHeight>0</wp14:pctHeight>
          </wp14:sizeRelV>
        </wp:anchor>
      </w:drawing>
    </w:r>
    <w:r>
      <w:tab/>
    </w:r>
  </w:p>
  <w:p w14:paraId="2FB13713" w14:textId="56B924C3" w:rsidR="001908AB" w:rsidRDefault="001908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907A7" w14:textId="77777777" w:rsidR="001908AB" w:rsidRDefault="00785FC5">
    <w:pPr>
      <w:pStyle w:val="Header"/>
    </w:pPr>
    <w:r>
      <w:rPr>
        <w:noProof/>
        <w:lang w:eastAsia="en-AU"/>
      </w:rPr>
      <w:pict w14:anchorId="0216CD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2067" o:spid="_x0000_s2049" type="#_x0000_t75" style="position:absolute;margin-left:0;margin-top:0;width:595.45pt;height:841.9pt;z-index:-251658240;mso-position-horizontal:center;mso-position-horizontal-relative:margin;mso-position-vertical:center;mso-position-vertical-relative:margin" o:allowincell="f">
          <v:imagedata r:id="rId1" o:title="Portner-2019-letterhead_PORTRAI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34940"/>
    <w:multiLevelType w:val="hybridMultilevel"/>
    <w:tmpl w:val="C9F8B1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661300"/>
    <w:multiLevelType w:val="hybridMultilevel"/>
    <w:tmpl w:val="034CBD5A"/>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FF7466"/>
    <w:multiLevelType w:val="hybridMultilevel"/>
    <w:tmpl w:val="86724E6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 w15:restartNumberingAfterBreak="0">
    <w:nsid w:val="064421BC"/>
    <w:multiLevelType w:val="hybridMultilevel"/>
    <w:tmpl w:val="760AD060"/>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98B3A6F"/>
    <w:multiLevelType w:val="hybridMultilevel"/>
    <w:tmpl w:val="3866278E"/>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BA6108A"/>
    <w:multiLevelType w:val="hybridMultilevel"/>
    <w:tmpl w:val="74CE986E"/>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D2E5F8E"/>
    <w:multiLevelType w:val="hybridMultilevel"/>
    <w:tmpl w:val="2C587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3E26B9"/>
    <w:multiLevelType w:val="hybridMultilevel"/>
    <w:tmpl w:val="A6E8B83A"/>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0BA2CD6"/>
    <w:multiLevelType w:val="hybridMultilevel"/>
    <w:tmpl w:val="6F80DDDC"/>
    <w:lvl w:ilvl="0" w:tplc="0C090001">
      <w:start w:val="1"/>
      <w:numFmt w:val="bullet"/>
      <w:lvlText w:val=""/>
      <w:lvlJc w:val="left"/>
      <w:pPr>
        <w:ind w:left="720" w:hanging="360"/>
      </w:pPr>
      <w:rPr>
        <w:rFonts w:ascii="Symbol" w:hAnsi="Symbol" w:hint="default"/>
      </w:rPr>
    </w:lvl>
    <w:lvl w:ilvl="1" w:tplc="5ED22DBA">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EE0455"/>
    <w:multiLevelType w:val="hybridMultilevel"/>
    <w:tmpl w:val="DF5C8C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04163FA"/>
    <w:multiLevelType w:val="hybridMultilevel"/>
    <w:tmpl w:val="7B981B5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1" w15:restartNumberingAfterBreak="0">
    <w:nsid w:val="312228E4"/>
    <w:multiLevelType w:val="hybridMultilevel"/>
    <w:tmpl w:val="E892D9F4"/>
    <w:lvl w:ilvl="0" w:tplc="7408CBE6">
      <w:start w:val="1"/>
      <w:numFmt w:val="bullet"/>
      <w:pStyle w:val="Dotpoi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96D59BB"/>
    <w:multiLevelType w:val="hybridMultilevel"/>
    <w:tmpl w:val="4816EA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B88003E"/>
    <w:multiLevelType w:val="hybridMultilevel"/>
    <w:tmpl w:val="02FA93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05D737C"/>
    <w:multiLevelType w:val="hybridMultilevel"/>
    <w:tmpl w:val="BAA86572"/>
    <w:lvl w:ilvl="0" w:tplc="616248B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0ED7F7A"/>
    <w:multiLevelType w:val="hybridMultilevel"/>
    <w:tmpl w:val="66F8A794"/>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1CB4F5D"/>
    <w:multiLevelType w:val="hybridMultilevel"/>
    <w:tmpl w:val="5B041F6E"/>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42A4706"/>
    <w:multiLevelType w:val="hybridMultilevel"/>
    <w:tmpl w:val="85D84848"/>
    <w:lvl w:ilvl="0" w:tplc="7EE24A08">
      <w:start w:val="1"/>
      <w:numFmt w:val="lowerRoman"/>
      <w:lvlText w:val="(%1)"/>
      <w:lvlJc w:val="left"/>
      <w:pPr>
        <w:ind w:left="1080" w:hanging="360"/>
      </w:pPr>
      <w:rPr>
        <w:rFonts w:hint="default"/>
      </w:rPr>
    </w:lvl>
    <w:lvl w:ilvl="1" w:tplc="5ED22DBA">
      <w:start w:val="1"/>
      <w:numFmt w:val="lowerLetter"/>
      <w:lvlText w:val="(%2)"/>
      <w:lvlJc w:val="left"/>
      <w:pPr>
        <w:ind w:left="1778" w:hanging="36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442F7F6D"/>
    <w:multiLevelType w:val="multilevel"/>
    <w:tmpl w:val="9D0EC764"/>
    <w:styleLink w:val="HRBulletList"/>
    <w:lvl w:ilvl="0">
      <w:start w:val="1"/>
      <w:numFmt w:val="bullet"/>
      <w:pStyle w:val="HRBullet"/>
      <w:lvlText w:val=""/>
      <w:lvlJc w:val="left"/>
      <w:pPr>
        <w:tabs>
          <w:tab w:val="num" w:pos="567"/>
        </w:tabs>
        <w:ind w:left="567" w:hanging="567"/>
      </w:pPr>
      <w:rPr>
        <w:rFonts w:ascii="Wingdings" w:hAnsi="Wingdings"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 w15:restartNumberingAfterBreak="0">
    <w:nsid w:val="47DF7DF1"/>
    <w:multiLevelType w:val="hybridMultilevel"/>
    <w:tmpl w:val="BEB22E42"/>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8A528B1"/>
    <w:multiLevelType w:val="hybridMultilevel"/>
    <w:tmpl w:val="5316E738"/>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A962648"/>
    <w:multiLevelType w:val="hybridMultilevel"/>
    <w:tmpl w:val="4130459A"/>
    <w:lvl w:ilvl="0" w:tplc="5ED22DBA">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B605A2C"/>
    <w:multiLevelType w:val="hybridMultilevel"/>
    <w:tmpl w:val="D7767548"/>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BFC42CF"/>
    <w:multiLevelType w:val="hybridMultilevel"/>
    <w:tmpl w:val="8A3E0990"/>
    <w:lvl w:ilvl="0" w:tplc="7EE24A08">
      <w:start w:val="1"/>
      <w:numFmt w:val="lowerRoman"/>
      <w:lvlText w:val="(%1)"/>
      <w:lvlJc w:val="left"/>
      <w:pPr>
        <w:ind w:left="1080" w:hanging="360"/>
      </w:pPr>
      <w:rPr>
        <w:rFonts w:hint="default"/>
      </w:rPr>
    </w:lvl>
    <w:lvl w:ilvl="1" w:tplc="4A7CC5AC">
      <w:start w:val="1"/>
      <w:numFmt w:val="lowerLetter"/>
      <w:lvlText w:val="(%2)"/>
      <w:lvlJc w:val="left"/>
      <w:pPr>
        <w:ind w:left="1800" w:hanging="36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4CBC7C6C"/>
    <w:multiLevelType w:val="hybridMultilevel"/>
    <w:tmpl w:val="20B08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F2C0FE4"/>
    <w:multiLevelType w:val="hybridMultilevel"/>
    <w:tmpl w:val="03D41B2C"/>
    <w:lvl w:ilvl="0" w:tplc="7EE24A08">
      <w:start w:val="1"/>
      <w:numFmt w:val="lowerRoman"/>
      <w:lvlText w:val="(%1)"/>
      <w:lvlJc w:val="left"/>
      <w:pPr>
        <w:ind w:left="1080" w:hanging="360"/>
      </w:pPr>
      <w:rPr>
        <w:rFonts w:hint="default"/>
      </w:rPr>
    </w:lvl>
    <w:lvl w:ilvl="1" w:tplc="C9DA4A32">
      <w:start w:val="1"/>
      <w:numFmt w:val="lowerLetter"/>
      <w:lvlText w:val="(%2)"/>
      <w:lvlJc w:val="left"/>
      <w:pPr>
        <w:ind w:left="1800" w:hanging="36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51DE77A6"/>
    <w:multiLevelType w:val="hybridMultilevel"/>
    <w:tmpl w:val="67443890"/>
    <w:lvl w:ilvl="0" w:tplc="7EE24A08">
      <w:start w:val="1"/>
      <w:numFmt w:val="lowerRoman"/>
      <w:lvlText w:val="(%1)"/>
      <w:lvlJc w:val="left"/>
      <w:pPr>
        <w:ind w:left="1080" w:hanging="360"/>
      </w:pPr>
      <w:rPr>
        <w:rFonts w:hint="default"/>
      </w:rPr>
    </w:lvl>
    <w:lvl w:ilvl="1" w:tplc="7C207D38">
      <w:start w:val="1"/>
      <w:numFmt w:val="lowerLetter"/>
      <w:lvlText w:val="(%2)"/>
      <w:lvlJc w:val="left"/>
      <w:pPr>
        <w:ind w:left="1800" w:hanging="36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54172B31"/>
    <w:multiLevelType w:val="hybridMultilevel"/>
    <w:tmpl w:val="6D5A7E80"/>
    <w:lvl w:ilvl="0" w:tplc="5798EB2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41E379B"/>
    <w:multiLevelType w:val="hybridMultilevel"/>
    <w:tmpl w:val="E35A8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C403B0C"/>
    <w:multiLevelType w:val="hybridMultilevel"/>
    <w:tmpl w:val="D4264C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D5376DD"/>
    <w:multiLevelType w:val="hybridMultilevel"/>
    <w:tmpl w:val="11AE9576"/>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FBA1CF0"/>
    <w:multiLevelType w:val="hybridMultilevel"/>
    <w:tmpl w:val="624687B2"/>
    <w:lvl w:ilvl="0" w:tplc="5ED22DBA">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2" w15:restartNumberingAfterBreak="0">
    <w:nsid w:val="652E65AC"/>
    <w:multiLevelType w:val="hybridMultilevel"/>
    <w:tmpl w:val="CCF8BE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AC13426"/>
    <w:multiLevelType w:val="hybridMultilevel"/>
    <w:tmpl w:val="76566700"/>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F1B40FC"/>
    <w:multiLevelType w:val="hybridMultilevel"/>
    <w:tmpl w:val="064ABE38"/>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FC4005E"/>
    <w:multiLevelType w:val="hybridMultilevel"/>
    <w:tmpl w:val="87065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0332673"/>
    <w:multiLevelType w:val="hybridMultilevel"/>
    <w:tmpl w:val="848676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0D021E8"/>
    <w:multiLevelType w:val="hybridMultilevel"/>
    <w:tmpl w:val="2DD6B878"/>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3457270"/>
    <w:multiLevelType w:val="hybridMultilevel"/>
    <w:tmpl w:val="FF2E5442"/>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3C101E4"/>
    <w:multiLevelType w:val="hybridMultilevel"/>
    <w:tmpl w:val="7CECEED2"/>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4B6317D"/>
    <w:multiLevelType w:val="hybridMultilevel"/>
    <w:tmpl w:val="66CE83F6"/>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9450E13"/>
    <w:multiLevelType w:val="hybridMultilevel"/>
    <w:tmpl w:val="CAD6FC06"/>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5"/>
  </w:num>
  <w:num w:numId="2">
    <w:abstractNumId w:val="10"/>
  </w:num>
  <w:num w:numId="3">
    <w:abstractNumId w:val="36"/>
  </w:num>
  <w:num w:numId="4">
    <w:abstractNumId w:val="6"/>
  </w:num>
  <w:num w:numId="5">
    <w:abstractNumId w:val="24"/>
  </w:num>
  <w:num w:numId="6">
    <w:abstractNumId w:val="13"/>
  </w:num>
  <w:num w:numId="7">
    <w:abstractNumId w:val="0"/>
  </w:num>
  <w:num w:numId="8">
    <w:abstractNumId w:val="9"/>
  </w:num>
  <w:num w:numId="9">
    <w:abstractNumId w:val="12"/>
  </w:num>
  <w:num w:numId="10">
    <w:abstractNumId w:val="32"/>
  </w:num>
  <w:num w:numId="11">
    <w:abstractNumId w:val="29"/>
  </w:num>
  <w:num w:numId="12">
    <w:abstractNumId w:val="16"/>
  </w:num>
  <w:num w:numId="13">
    <w:abstractNumId w:val="38"/>
  </w:num>
  <w:num w:numId="14">
    <w:abstractNumId w:val="22"/>
  </w:num>
  <w:num w:numId="15">
    <w:abstractNumId w:val="33"/>
  </w:num>
  <w:num w:numId="16">
    <w:abstractNumId w:val="21"/>
  </w:num>
  <w:num w:numId="17">
    <w:abstractNumId w:val="15"/>
  </w:num>
  <w:num w:numId="18">
    <w:abstractNumId w:val="25"/>
  </w:num>
  <w:num w:numId="19">
    <w:abstractNumId w:val="34"/>
  </w:num>
  <w:num w:numId="20">
    <w:abstractNumId w:val="1"/>
  </w:num>
  <w:num w:numId="21">
    <w:abstractNumId w:val="19"/>
  </w:num>
  <w:num w:numId="22">
    <w:abstractNumId w:val="37"/>
  </w:num>
  <w:num w:numId="23">
    <w:abstractNumId w:val="20"/>
  </w:num>
  <w:num w:numId="24">
    <w:abstractNumId w:val="30"/>
  </w:num>
  <w:num w:numId="25">
    <w:abstractNumId w:val="26"/>
  </w:num>
  <w:num w:numId="26">
    <w:abstractNumId w:val="14"/>
  </w:num>
  <w:num w:numId="27">
    <w:abstractNumId w:val="23"/>
  </w:num>
  <w:num w:numId="28">
    <w:abstractNumId w:val="7"/>
  </w:num>
  <w:num w:numId="29">
    <w:abstractNumId w:val="5"/>
  </w:num>
  <w:num w:numId="30">
    <w:abstractNumId w:val="41"/>
  </w:num>
  <w:num w:numId="31">
    <w:abstractNumId w:val="17"/>
  </w:num>
  <w:num w:numId="32">
    <w:abstractNumId w:val="8"/>
  </w:num>
  <w:num w:numId="33">
    <w:abstractNumId w:val="39"/>
  </w:num>
  <w:num w:numId="34">
    <w:abstractNumId w:val="40"/>
  </w:num>
  <w:num w:numId="35">
    <w:abstractNumId w:val="4"/>
  </w:num>
  <w:num w:numId="36">
    <w:abstractNumId w:val="3"/>
  </w:num>
  <w:num w:numId="37">
    <w:abstractNumId w:val="31"/>
  </w:num>
  <w:num w:numId="38">
    <w:abstractNumId w:val="27"/>
  </w:num>
  <w:num w:numId="39">
    <w:abstractNumId w:val="11"/>
  </w:num>
  <w:num w:numId="40">
    <w:abstractNumId w:val="28"/>
  </w:num>
  <w:num w:numId="41">
    <w:abstractNumId w:val="18"/>
  </w:num>
  <w:num w:numId="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8AB"/>
    <w:rsid w:val="001344D0"/>
    <w:rsid w:val="001908AB"/>
    <w:rsid w:val="0019305B"/>
    <w:rsid w:val="00225DA2"/>
    <w:rsid w:val="002E5112"/>
    <w:rsid w:val="003B2255"/>
    <w:rsid w:val="005015FA"/>
    <w:rsid w:val="00526DD9"/>
    <w:rsid w:val="00591744"/>
    <w:rsid w:val="005B33FF"/>
    <w:rsid w:val="00621DA7"/>
    <w:rsid w:val="00636941"/>
    <w:rsid w:val="006A1078"/>
    <w:rsid w:val="007453FE"/>
    <w:rsid w:val="00785FC5"/>
    <w:rsid w:val="008A61AA"/>
    <w:rsid w:val="008D39DF"/>
    <w:rsid w:val="008E7AAE"/>
    <w:rsid w:val="008F6C09"/>
    <w:rsid w:val="009A4371"/>
    <w:rsid w:val="00A171CD"/>
    <w:rsid w:val="00A2447A"/>
    <w:rsid w:val="00AC7277"/>
    <w:rsid w:val="00AF41EE"/>
    <w:rsid w:val="00B008C6"/>
    <w:rsid w:val="00B31918"/>
    <w:rsid w:val="00C20F5F"/>
    <w:rsid w:val="00C5182A"/>
    <w:rsid w:val="00CC10B6"/>
    <w:rsid w:val="00CF0E27"/>
    <w:rsid w:val="00DA72E7"/>
    <w:rsid w:val="00DB52E6"/>
    <w:rsid w:val="00E438A8"/>
    <w:rsid w:val="00E7585A"/>
    <w:rsid w:val="00E971CB"/>
    <w:rsid w:val="00EB7898"/>
    <w:rsid w:val="00F04103"/>
    <w:rsid w:val="00F06C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40D400F"/>
  <w15:chartTrackingRefBased/>
  <w15:docId w15:val="{61C1F075-0E31-49FF-8D62-5E24B7490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7277"/>
    <w:pPr>
      <w:keepNext/>
      <w:keepLines/>
      <w:spacing w:after="0" w:line="276" w:lineRule="auto"/>
      <w:jc w:val="center"/>
      <w:outlineLvl w:val="0"/>
    </w:pPr>
    <w:rPr>
      <w:rFonts w:asciiTheme="majorHAnsi" w:eastAsiaTheme="majorEastAsia" w:hAnsiTheme="majorHAnsi" w:cstheme="majorBidi"/>
      <w:b/>
      <w:bCs/>
      <w:color w:val="000000" w:themeColor="text1"/>
      <w:sz w:val="28"/>
      <w:szCs w:val="28"/>
    </w:rPr>
  </w:style>
  <w:style w:type="paragraph" w:styleId="Heading2">
    <w:name w:val="heading 2"/>
    <w:basedOn w:val="Normal"/>
    <w:next w:val="Normal"/>
    <w:link w:val="Heading2Char"/>
    <w:uiPriority w:val="9"/>
    <w:unhideWhenUsed/>
    <w:qFormat/>
    <w:rsid w:val="00AC7277"/>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908AB"/>
    <w:pPr>
      <w:autoSpaceDE w:val="0"/>
      <w:autoSpaceDN w:val="0"/>
      <w:adjustRightInd w:val="0"/>
      <w:spacing w:after="0" w:line="240" w:lineRule="auto"/>
    </w:pPr>
    <w:rPr>
      <w:rFonts w:ascii="AZRRBB+Effra-Bold" w:hAnsi="AZRRBB+Effra-Bold" w:cs="AZRRBB+Effra-Bold"/>
      <w:color w:val="000000"/>
      <w:sz w:val="24"/>
      <w:szCs w:val="24"/>
    </w:rPr>
  </w:style>
  <w:style w:type="paragraph" w:styleId="Header">
    <w:name w:val="header"/>
    <w:basedOn w:val="Normal"/>
    <w:link w:val="HeaderChar"/>
    <w:uiPriority w:val="99"/>
    <w:unhideWhenUsed/>
    <w:rsid w:val="001908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08AB"/>
  </w:style>
  <w:style w:type="paragraph" w:styleId="Footer">
    <w:name w:val="footer"/>
    <w:basedOn w:val="Normal"/>
    <w:link w:val="FooterChar"/>
    <w:uiPriority w:val="99"/>
    <w:unhideWhenUsed/>
    <w:rsid w:val="001908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08AB"/>
  </w:style>
  <w:style w:type="paragraph" w:styleId="ListParagraph">
    <w:name w:val="List Paragraph"/>
    <w:basedOn w:val="Normal"/>
    <w:uiPriority w:val="34"/>
    <w:qFormat/>
    <w:rsid w:val="00AF41EE"/>
    <w:pPr>
      <w:ind w:left="720"/>
      <w:contextualSpacing/>
    </w:pPr>
  </w:style>
  <w:style w:type="paragraph" w:styleId="Title">
    <w:name w:val="Title"/>
    <w:basedOn w:val="Normal"/>
    <w:next w:val="Normal"/>
    <w:link w:val="TitleChar"/>
    <w:uiPriority w:val="10"/>
    <w:qFormat/>
    <w:rsid w:val="005015FA"/>
    <w:pPr>
      <w:autoSpaceDE w:val="0"/>
      <w:autoSpaceDN w:val="0"/>
      <w:adjustRightInd w:val="0"/>
      <w:spacing w:after="0" w:line="240" w:lineRule="auto"/>
      <w:contextualSpacing/>
      <w:jc w:val="center"/>
    </w:pPr>
    <w:rPr>
      <w:rFonts w:asciiTheme="majorHAnsi" w:eastAsiaTheme="minorEastAsia" w:hAnsiTheme="majorHAnsi" w:cstheme="minorHAnsi"/>
      <w:b/>
      <w:sz w:val="28"/>
      <w:lang w:eastAsia="en-AU"/>
    </w:rPr>
  </w:style>
  <w:style w:type="character" w:customStyle="1" w:styleId="TitleChar">
    <w:name w:val="Title Char"/>
    <w:basedOn w:val="DefaultParagraphFont"/>
    <w:link w:val="Title"/>
    <w:uiPriority w:val="10"/>
    <w:rsid w:val="005015FA"/>
    <w:rPr>
      <w:rFonts w:asciiTheme="majorHAnsi" w:eastAsiaTheme="minorEastAsia" w:hAnsiTheme="majorHAnsi" w:cstheme="minorHAnsi"/>
      <w:b/>
      <w:sz w:val="28"/>
      <w:lang w:eastAsia="en-AU"/>
    </w:rPr>
  </w:style>
  <w:style w:type="character" w:styleId="Hyperlink">
    <w:name w:val="Hyperlink"/>
    <w:basedOn w:val="DefaultParagraphFont"/>
    <w:uiPriority w:val="99"/>
    <w:unhideWhenUsed/>
    <w:rsid w:val="00A171CD"/>
    <w:rPr>
      <w:color w:val="0563C1" w:themeColor="hyperlink"/>
      <w:u w:val="single"/>
    </w:rPr>
  </w:style>
  <w:style w:type="character" w:customStyle="1" w:styleId="Heading1Char">
    <w:name w:val="Heading 1 Char"/>
    <w:basedOn w:val="DefaultParagraphFont"/>
    <w:link w:val="Heading1"/>
    <w:uiPriority w:val="9"/>
    <w:rsid w:val="00AC7277"/>
    <w:rPr>
      <w:rFonts w:asciiTheme="majorHAnsi" w:eastAsiaTheme="majorEastAsia" w:hAnsiTheme="majorHAnsi" w:cstheme="majorBidi"/>
      <w:b/>
      <w:bCs/>
      <w:color w:val="000000" w:themeColor="text1"/>
      <w:sz w:val="28"/>
      <w:szCs w:val="28"/>
    </w:rPr>
  </w:style>
  <w:style w:type="character" w:customStyle="1" w:styleId="Heading2Char">
    <w:name w:val="Heading 2 Char"/>
    <w:basedOn w:val="DefaultParagraphFont"/>
    <w:link w:val="Heading2"/>
    <w:uiPriority w:val="9"/>
    <w:rsid w:val="00AC7277"/>
    <w:rPr>
      <w:rFonts w:asciiTheme="majorHAnsi" w:eastAsiaTheme="majorEastAsia" w:hAnsiTheme="majorHAnsi" w:cstheme="majorBidi"/>
      <w:b/>
      <w:bCs/>
      <w:color w:val="5B9BD5" w:themeColor="accent1"/>
      <w:sz w:val="26"/>
      <w:szCs w:val="26"/>
    </w:rPr>
  </w:style>
  <w:style w:type="table" w:styleId="TableGrid">
    <w:name w:val="Table Grid"/>
    <w:basedOn w:val="TableNormal"/>
    <w:uiPriority w:val="59"/>
    <w:rsid w:val="00AC7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tpoint">
    <w:name w:val="Dot point"/>
    <w:basedOn w:val="ListParagraph"/>
    <w:link w:val="DotpointChar"/>
    <w:qFormat/>
    <w:rsid w:val="00785FC5"/>
    <w:pPr>
      <w:numPr>
        <w:numId w:val="39"/>
      </w:numPr>
      <w:autoSpaceDE w:val="0"/>
      <w:autoSpaceDN w:val="0"/>
      <w:adjustRightInd w:val="0"/>
      <w:spacing w:before="120" w:after="0" w:line="240" w:lineRule="auto"/>
    </w:pPr>
    <w:rPr>
      <w:rFonts w:cstheme="minorHAnsi"/>
      <w:bCs/>
    </w:rPr>
  </w:style>
  <w:style w:type="character" w:customStyle="1" w:styleId="DotpointChar">
    <w:name w:val="Dot point Char"/>
    <w:basedOn w:val="DefaultParagraphFont"/>
    <w:link w:val="Dotpoint"/>
    <w:rsid w:val="00785FC5"/>
    <w:rPr>
      <w:rFonts w:cstheme="minorHAnsi"/>
      <w:bCs/>
    </w:rPr>
  </w:style>
  <w:style w:type="paragraph" w:customStyle="1" w:styleId="HRNumLev1">
    <w:name w:val="HRNumLev1"/>
    <w:rsid w:val="00785FC5"/>
    <w:pPr>
      <w:spacing w:after="240" w:line="288" w:lineRule="auto"/>
    </w:pPr>
    <w:rPr>
      <w:rFonts w:ascii="Arial" w:eastAsia="Times New Roman" w:hAnsi="Arial" w:cs="Times New Roman"/>
      <w:szCs w:val="20"/>
      <w:lang w:eastAsia="en-AU"/>
    </w:rPr>
  </w:style>
  <w:style w:type="paragraph" w:styleId="TOCHeading">
    <w:name w:val="TOC Heading"/>
    <w:basedOn w:val="Heading1"/>
    <w:next w:val="Normal"/>
    <w:uiPriority w:val="39"/>
    <w:semiHidden/>
    <w:unhideWhenUsed/>
    <w:qFormat/>
    <w:rsid w:val="00785FC5"/>
    <w:pPr>
      <w:spacing w:before="480"/>
      <w:jc w:val="left"/>
      <w:outlineLvl w:val="9"/>
    </w:pPr>
    <w:rPr>
      <w:color w:val="2E74B5" w:themeColor="accent1" w:themeShade="BF"/>
      <w:lang w:val="en-US" w:eastAsia="ja-JP"/>
    </w:rPr>
  </w:style>
  <w:style w:type="paragraph" w:styleId="TOC1">
    <w:name w:val="toc 1"/>
    <w:basedOn w:val="Normal"/>
    <w:next w:val="Normal"/>
    <w:autoRedefine/>
    <w:uiPriority w:val="39"/>
    <w:unhideWhenUsed/>
    <w:rsid w:val="00785FC5"/>
    <w:pPr>
      <w:spacing w:after="100" w:line="276" w:lineRule="auto"/>
    </w:pPr>
    <w:rPr>
      <w:rFonts w:eastAsiaTheme="minorEastAsia"/>
      <w:lang w:eastAsia="en-AU"/>
    </w:rPr>
  </w:style>
  <w:style w:type="paragraph" w:styleId="TOC2">
    <w:name w:val="toc 2"/>
    <w:basedOn w:val="Normal"/>
    <w:next w:val="Normal"/>
    <w:autoRedefine/>
    <w:uiPriority w:val="39"/>
    <w:unhideWhenUsed/>
    <w:rsid w:val="00785FC5"/>
    <w:pPr>
      <w:spacing w:after="100" w:line="276" w:lineRule="auto"/>
      <w:ind w:left="220"/>
    </w:pPr>
    <w:rPr>
      <w:rFonts w:eastAsiaTheme="minorEastAsia"/>
      <w:lang w:eastAsia="en-AU"/>
    </w:rPr>
  </w:style>
  <w:style w:type="paragraph" w:customStyle="1" w:styleId="HRBullet">
    <w:name w:val="HRBullet"/>
    <w:qFormat/>
    <w:rsid w:val="00785FC5"/>
    <w:pPr>
      <w:numPr>
        <w:numId w:val="41"/>
      </w:numPr>
      <w:spacing w:after="180" w:line="260" w:lineRule="atLeast"/>
    </w:pPr>
    <w:rPr>
      <w:rFonts w:ascii="Calibri" w:eastAsiaTheme="majorEastAsia" w:hAnsi="Calibri" w:cs="Times New Roman"/>
      <w:szCs w:val="24"/>
      <w:lang w:eastAsia="en-AU"/>
    </w:rPr>
  </w:style>
  <w:style w:type="numbering" w:customStyle="1" w:styleId="HRBulletList">
    <w:name w:val="HRBulletList"/>
    <w:uiPriority w:val="99"/>
    <w:rsid w:val="00785FC5"/>
    <w:pPr>
      <w:numPr>
        <w:numId w:val="4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5CA042A29F7044920CDFD10BDD78D3" ma:contentTypeVersion="12" ma:contentTypeDescription="Create a new document." ma:contentTypeScope="" ma:versionID="25b8a43880300b2bbfe8947a7c4c3126">
  <xsd:schema xmlns:xsd="http://www.w3.org/2001/XMLSchema" xmlns:xs="http://www.w3.org/2001/XMLSchema" xmlns:p="http://schemas.microsoft.com/office/2006/metadata/properties" xmlns:ns2="121f07fd-a309-4652-af54-adb40644d765" xmlns:ns3="92ae91d6-c706-414c-aa77-218395f54eba" targetNamespace="http://schemas.microsoft.com/office/2006/metadata/properties" ma:root="true" ma:fieldsID="23519ab75f3382be68be2fec451cda14" ns2:_="" ns3:_="">
    <xsd:import namespace="121f07fd-a309-4652-af54-adb40644d765"/>
    <xsd:import namespace="92ae91d6-c706-414c-aa77-218395f54eb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1f07fd-a309-4652-af54-adb40644d76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ae91d6-c706-414c-aa77-218395f54eb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BF238B3-B269-465D-AAF9-E9404CE35F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1f07fd-a309-4652-af54-adb40644d765"/>
    <ds:schemaRef ds:uri="92ae91d6-c706-414c-aa77-218395f54e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79D6C2-27DE-48E4-B9B2-A164B1ADB697}">
  <ds:schemaRefs>
    <ds:schemaRef ds:uri="http://schemas.microsoft.com/sharepoint/v3/contenttype/forms"/>
  </ds:schemaRefs>
</ds:datastoreItem>
</file>

<file path=customXml/itemProps3.xml><?xml version="1.0" encoding="utf-8"?>
<ds:datastoreItem xmlns:ds="http://schemas.openxmlformats.org/officeDocument/2006/customXml" ds:itemID="{8BA80F7E-E505-4A40-9EF5-A8133ECAAF8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1383</Words>
  <Characters>7885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Weekes</dc:creator>
  <cp:keywords/>
  <dc:description/>
  <cp:lastModifiedBy>Jessica Oldfield</cp:lastModifiedBy>
  <cp:revision>6</cp:revision>
  <dcterms:created xsi:type="dcterms:W3CDTF">2020-09-02T08:49:00Z</dcterms:created>
  <dcterms:modified xsi:type="dcterms:W3CDTF">2021-10-12T02:10:00Z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0x010100BF5CA042A29F7044920CDFD10BDD78D3</vt:lpwstr>
  </property>
</Properties>
</file>