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2C" w:rsidRDefault="00D04A2C" w:rsidP="00F70CE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4"/>
          <w:u w:val="single"/>
        </w:rPr>
      </w:pPr>
    </w:p>
    <w:p w:rsidR="00D04A2C" w:rsidRDefault="007A73D4" w:rsidP="007A73D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>W 2</w:t>
      </w:r>
      <w:r>
        <w:rPr>
          <w:rFonts w:cstheme="minorHAnsi"/>
          <w:iCs/>
          <w:sz w:val="20"/>
        </w:rPr>
        <w:tab/>
        <w:t>Workers’ Compensation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iCs/>
          <w:sz w:val="24"/>
          <w:u w:val="single"/>
        </w:rPr>
      </w:pPr>
    </w:p>
    <w:p w:rsidR="00F70CE4" w:rsidRPr="007A73D4" w:rsidRDefault="007A73D4" w:rsidP="007A73D4">
      <w:pPr>
        <w:pStyle w:val="Heading1"/>
        <w:jc w:val="center"/>
        <w:rPr>
          <w:sz w:val="28"/>
        </w:rPr>
      </w:pPr>
      <w:r w:rsidRPr="007A73D4">
        <w:rPr>
          <w:caps w:val="0"/>
          <w:sz w:val="28"/>
        </w:rPr>
        <w:t xml:space="preserve">Return </w:t>
      </w:r>
      <w:r>
        <w:rPr>
          <w:caps w:val="0"/>
          <w:sz w:val="28"/>
        </w:rPr>
        <w:t>t</w:t>
      </w:r>
      <w:r w:rsidRPr="007A73D4">
        <w:rPr>
          <w:caps w:val="0"/>
          <w:sz w:val="28"/>
        </w:rPr>
        <w:t>o Work Policy</w:t>
      </w:r>
    </w:p>
    <w:p w:rsidR="00F70CE4" w:rsidRDefault="00F70CE4" w:rsidP="00F70C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CC2">
        <w:rPr>
          <w:rFonts w:cstheme="minorHAnsi"/>
          <w:b/>
          <w:bCs/>
        </w:rPr>
        <w:t>1. Commitments of the Company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A73D4">
        <w:rPr>
          <w:rFonts w:cstheme="minorHAnsi"/>
          <w:b/>
          <w:i/>
          <w:color w:val="FF0000"/>
        </w:rPr>
        <w:t>[Insert name of employer]</w:t>
      </w:r>
      <w:r w:rsidRPr="007A73D4">
        <w:rPr>
          <w:rFonts w:cstheme="minorHAnsi"/>
          <w:color w:val="FF0000"/>
        </w:rPr>
        <w:t xml:space="preserve"> </w:t>
      </w:r>
      <w:r w:rsidRPr="004C0CC2">
        <w:rPr>
          <w:rFonts w:cstheme="minorHAnsi"/>
        </w:rPr>
        <w:t>values the health a</w:t>
      </w:r>
      <w:r>
        <w:rPr>
          <w:rFonts w:cstheme="minorHAnsi"/>
        </w:rPr>
        <w:t xml:space="preserve">nd safety of its workers and is </w:t>
      </w:r>
      <w:r w:rsidRPr="004C0CC2">
        <w:rPr>
          <w:rFonts w:cstheme="minorHAnsi"/>
        </w:rPr>
        <w:t>committed to providing a safe workplace. However</w:t>
      </w:r>
      <w:r>
        <w:rPr>
          <w:rFonts w:cstheme="minorHAnsi"/>
        </w:rPr>
        <w:t xml:space="preserve">, the Company acknowledges that </w:t>
      </w:r>
      <w:r w:rsidRPr="004C0CC2">
        <w:rPr>
          <w:rFonts w:cstheme="minorHAnsi"/>
        </w:rPr>
        <w:t>injuries may occur. This Return to Work Policy provides</w:t>
      </w:r>
      <w:r>
        <w:rPr>
          <w:rFonts w:cstheme="minorHAnsi"/>
        </w:rPr>
        <w:t xml:space="preserve"> a framework to ensure that the </w:t>
      </w:r>
      <w:r w:rsidRPr="004C0CC2">
        <w:rPr>
          <w:rFonts w:cstheme="minorHAnsi"/>
        </w:rPr>
        <w:t>Company and its workers cooperate to ensure that work</w:t>
      </w:r>
      <w:r>
        <w:rPr>
          <w:rFonts w:cstheme="minorHAnsi"/>
        </w:rPr>
        <w:t xml:space="preserve">ers successfully return to work </w:t>
      </w:r>
      <w:r w:rsidRPr="004C0CC2">
        <w:rPr>
          <w:rFonts w:cstheme="minorHAnsi"/>
        </w:rPr>
        <w:t>following an injury.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CC2">
        <w:rPr>
          <w:rFonts w:cstheme="minorHAnsi"/>
          <w:b/>
          <w:bCs/>
        </w:rPr>
        <w:t>2. Responsibilities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CC2">
        <w:rPr>
          <w:rFonts w:cstheme="minorHAnsi"/>
          <w:b/>
          <w:bCs/>
        </w:rPr>
        <w:t>Workers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>Workers are required to:</w:t>
      </w:r>
    </w:p>
    <w:p w:rsidR="007A73D4" w:rsidRDefault="007A73D4" w:rsidP="007A73D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66E2">
        <w:rPr>
          <w:rFonts w:cstheme="minorHAnsi"/>
        </w:rPr>
        <w:t>notify their manager of any injury as soon as is practicable and complete an accident/incident form;</w:t>
      </w:r>
    </w:p>
    <w:p w:rsidR="007A73D4" w:rsidRDefault="007A73D4" w:rsidP="007A73D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66E2">
        <w:rPr>
          <w:rFonts w:cstheme="minorHAnsi"/>
        </w:rPr>
        <w:t>make reasonable efforts to actively participate and cooperate with the company in planning their return to work;</w:t>
      </w:r>
    </w:p>
    <w:p w:rsidR="007A73D4" w:rsidRDefault="007A73D4" w:rsidP="007A73D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66E2">
        <w:rPr>
          <w:rFonts w:cstheme="minorHAnsi"/>
        </w:rPr>
        <w:t>actively use an occupational rehabilitation service and cooperate with the</w:t>
      </w:r>
      <w:r>
        <w:rPr>
          <w:rFonts w:cstheme="minorHAnsi"/>
        </w:rPr>
        <w:t xml:space="preserve"> </w:t>
      </w:r>
      <w:r w:rsidRPr="002866E2">
        <w:rPr>
          <w:rFonts w:cstheme="minorHAnsi"/>
        </w:rPr>
        <w:t>provider of that service;</w:t>
      </w:r>
    </w:p>
    <w:p w:rsidR="007A73D4" w:rsidRPr="002866E2" w:rsidRDefault="007A73D4" w:rsidP="007A73D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66E2">
        <w:rPr>
          <w:rFonts w:cstheme="minorHAnsi"/>
        </w:rPr>
        <w:t>actively participate and cooperate in any assessment of:</w:t>
      </w: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4C0CC2">
        <w:rPr>
          <w:rFonts w:cstheme="minorHAnsi"/>
        </w:rPr>
        <w:t xml:space="preserve">a) </w:t>
      </w:r>
      <w:proofErr w:type="gramStart"/>
      <w:r w:rsidRPr="004C0CC2">
        <w:rPr>
          <w:rFonts w:cstheme="minorHAnsi"/>
        </w:rPr>
        <w:t>the</w:t>
      </w:r>
      <w:proofErr w:type="gramEnd"/>
      <w:r w:rsidRPr="004C0CC2">
        <w:rPr>
          <w:rFonts w:cstheme="minorHAnsi"/>
        </w:rPr>
        <w:t xml:space="preserve"> worker’s capacity to work;</w:t>
      </w: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4C0CC2">
        <w:rPr>
          <w:rFonts w:cstheme="minorHAnsi"/>
        </w:rPr>
        <w:t xml:space="preserve">b) </w:t>
      </w:r>
      <w:proofErr w:type="gramStart"/>
      <w:r w:rsidRPr="004C0CC2">
        <w:rPr>
          <w:rFonts w:cstheme="minorHAnsi"/>
        </w:rPr>
        <w:t>rehabilitation</w:t>
      </w:r>
      <w:proofErr w:type="gramEnd"/>
      <w:r w:rsidRPr="004C0CC2">
        <w:rPr>
          <w:rFonts w:cstheme="minorHAnsi"/>
        </w:rPr>
        <w:t xml:space="preserve"> progress; and</w:t>
      </w: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4C0CC2">
        <w:rPr>
          <w:rFonts w:cstheme="minorHAnsi"/>
        </w:rPr>
        <w:t xml:space="preserve">c) </w:t>
      </w:r>
      <w:proofErr w:type="gramStart"/>
      <w:r w:rsidRPr="004C0CC2">
        <w:rPr>
          <w:rFonts w:cstheme="minorHAnsi"/>
        </w:rPr>
        <w:t>future</w:t>
      </w:r>
      <w:proofErr w:type="gramEnd"/>
      <w:r w:rsidRPr="004C0CC2">
        <w:rPr>
          <w:rFonts w:cstheme="minorHAnsi"/>
        </w:rPr>
        <w:t xml:space="preserve"> employment prospects;</w:t>
      </w:r>
    </w:p>
    <w:p w:rsidR="007A73D4" w:rsidRDefault="007A73D4" w:rsidP="007A73D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66E2">
        <w:rPr>
          <w:rFonts w:cstheme="minorHAnsi"/>
        </w:rPr>
        <w:t>make reasonable efforts to return to work in suitable employment or their pre</w:t>
      </w:r>
      <w:r>
        <w:rPr>
          <w:rFonts w:cstheme="minorHAnsi"/>
        </w:rPr>
        <w:t>-</w:t>
      </w:r>
      <w:r w:rsidRPr="002866E2">
        <w:rPr>
          <w:rFonts w:cstheme="minorHAnsi"/>
        </w:rPr>
        <w:t>injury</w:t>
      </w:r>
      <w:r>
        <w:rPr>
          <w:rFonts w:cstheme="minorHAnsi"/>
        </w:rPr>
        <w:t xml:space="preserve"> </w:t>
      </w:r>
      <w:r w:rsidRPr="002866E2">
        <w:rPr>
          <w:rFonts w:cstheme="minorHAnsi"/>
        </w:rPr>
        <w:t>employment; and</w:t>
      </w:r>
    </w:p>
    <w:p w:rsidR="007A73D4" w:rsidRPr="002866E2" w:rsidRDefault="007A73D4" w:rsidP="007A73D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866E2">
        <w:rPr>
          <w:rFonts w:cstheme="minorHAnsi"/>
        </w:rPr>
        <w:t>participate</w:t>
      </w:r>
      <w:proofErr w:type="gramEnd"/>
      <w:r w:rsidRPr="002866E2">
        <w:rPr>
          <w:rFonts w:cstheme="minorHAnsi"/>
        </w:rPr>
        <w:t xml:space="preserve"> in any interview for the purpose of enhancing the worker’s</w:t>
      </w:r>
      <w:r>
        <w:rPr>
          <w:rFonts w:cstheme="minorHAnsi"/>
        </w:rPr>
        <w:t xml:space="preserve"> </w:t>
      </w:r>
      <w:r w:rsidRPr="002866E2">
        <w:rPr>
          <w:rFonts w:cstheme="minorHAnsi"/>
        </w:rPr>
        <w:t>opportunity to return to work.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>If the worker fails to comply with these responsibili</w:t>
      </w:r>
      <w:r>
        <w:rPr>
          <w:rFonts w:cstheme="minorHAnsi"/>
        </w:rPr>
        <w:t xml:space="preserve">ties, the Company may end their </w:t>
      </w:r>
      <w:r w:rsidRPr="004C0CC2">
        <w:rPr>
          <w:rFonts w:cstheme="minorHAnsi"/>
        </w:rPr>
        <w:t>compensation benefits.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CC2">
        <w:rPr>
          <w:rFonts w:cstheme="minorHAnsi"/>
          <w:b/>
          <w:bCs/>
        </w:rPr>
        <w:t>The Company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Pr="004C0CC2">
        <w:rPr>
          <w:rFonts w:cstheme="minorHAnsi"/>
        </w:rPr>
        <w:t>o the extent that it is reasonable to do so</w:t>
      </w:r>
      <w:r>
        <w:rPr>
          <w:rFonts w:cstheme="minorHAnsi"/>
        </w:rPr>
        <w:t>, the Company will</w:t>
      </w:r>
      <w:r w:rsidRPr="004C0CC2">
        <w:rPr>
          <w:rFonts w:cstheme="minorHAnsi"/>
        </w:rPr>
        <w:t>:</w:t>
      </w:r>
    </w:p>
    <w:p w:rsidR="007A73D4" w:rsidRPr="002866E2" w:rsidRDefault="007A73D4" w:rsidP="007A73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66E2">
        <w:rPr>
          <w:rFonts w:cstheme="minorHAnsi"/>
        </w:rPr>
        <w:t>provide to the worker:</w:t>
      </w:r>
    </w:p>
    <w:p w:rsidR="007A73D4" w:rsidRPr="002866E2" w:rsidRDefault="007A73D4" w:rsidP="007A73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66E2">
        <w:rPr>
          <w:rFonts w:cstheme="minorHAnsi"/>
        </w:rPr>
        <w:t>suitable employment, taking into account the capacity of the worker as a result of the injury; and</w:t>
      </w:r>
    </w:p>
    <w:p w:rsidR="007A73D4" w:rsidRPr="002866E2" w:rsidRDefault="007A73D4" w:rsidP="007A73D4">
      <w:pPr>
        <w:pStyle w:val="ListParagraph"/>
        <w:numPr>
          <w:ilvl w:val="0"/>
          <w:numId w:val="31"/>
        </w:numPr>
        <w:rPr>
          <w:rFonts w:cstheme="minorHAnsi"/>
        </w:rPr>
      </w:pPr>
      <w:r w:rsidRPr="002866E2">
        <w:rPr>
          <w:rFonts w:cstheme="minorHAnsi"/>
        </w:rPr>
        <w:t>pre-injury employment, if the worker no longer has an incapacity to work;</w:t>
      </w:r>
    </w:p>
    <w:p w:rsidR="007A73D4" w:rsidRPr="002866E2" w:rsidRDefault="007A73D4" w:rsidP="007A73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66E2">
        <w:rPr>
          <w:rFonts w:cstheme="minorHAnsi"/>
        </w:rPr>
        <w:t>plan the worker’s return to work by:</w:t>
      </w: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4C0CC2">
        <w:rPr>
          <w:rFonts w:cstheme="minorHAnsi"/>
        </w:rPr>
        <w:t xml:space="preserve">a) </w:t>
      </w:r>
      <w:proofErr w:type="gramStart"/>
      <w:r w:rsidRPr="004C0CC2">
        <w:rPr>
          <w:rFonts w:cstheme="minorHAnsi"/>
        </w:rPr>
        <w:t>obtaining</w:t>
      </w:r>
      <w:proofErr w:type="gramEnd"/>
      <w:r w:rsidRPr="004C0CC2">
        <w:rPr>
          <w:rFonts w:cstheme="minorHAnsi"/>
        </w:rPr>
        <w:t xml:space="preserve"> relevant information about the worker’s capacity to work;</w:t>
      </w: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4C0CC2">
        <w:rPr>
          <w:rFonts w:cstheme="minorHAnsi"/>
        </w:rPr>
        <w:t xml:space="preserve">b) </w:t>
      </w:r>
      <w:proofErr w:type="gramStart"/>
      <w:r w:rsidRPr="004C0CC2">
        <w:rPr>
          <w:rFonts w:cstheme="minorHAnsi"/>
        </w:rPr>
        <w:t>considering</w:t>
      </w:r>
      <w:proofErr w:type="gramEnd"/>
      <w:r w:rsidRPr="004C0CC2">
        <w:rPr>
          <w:rFonts w:cstheme="minorHAnsi"/>
        </w:rPr>
        <w:t xml:space="preserve"> reasonable workplace support, aids or modifications to </w:t>
      </w:r>
      <w:r>
        <w:rPr>
          <w:rFonts w:cstheme="minorHAnsi"/>
        </w:rPr>
        <w:t xml:space="preserve">assist in </w:t>
      </w:r>
      <w:r w:rsidRPr="004C0CC2">
        <w:rPr>
          <w:rFonts w:cstheme="minorHAnsi"/>
        </w:rPr>
        <w:t>the worker’s return to work;</w:t>
      </w: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4C0CC2">
        <w:rPr>
          <w:rFonts w:cstheme="minorHAnsi"/>
        </w:rPr>
        <w:t xml:space="preserve">c) </w:t>
      </w:r>
      <w:proofErr w:type="gramStart"/>
      <w:r w:rsidRPr="004C0CC2">
        <w:rPr>
          <w:rFonts w:cstheme="minorHAnsi"/>
        </w:rPr>
        <w:t>assessing</w:t>
      </w:r>
      <w:proofErr w:type="gramEnd"/>
      <w:r w:rsidRPr="004C0CC2">
        <w:rPr>
          <w:rFonts w:cstheme="minorHAnsi"/>
        </w:rPr>
        <w:t xml:space="preserve"> and proposing options for sui</w:t>
      </w:r>
      <w:r>
        <w:rPr>
          <w:rFonts w:cstheme="minorHAnsi"/>
        </w:rPr>
        <w:t xml:space="preserve">table employment and pre-injury </w:t>
      </w:r>
      <w:r w:rsidRPr="004C0CC2">
        <w:rPr>
          <w:rFonts w:cstheme="minorHAnsi"/>
        </w:rPr>
        <w:t>employment; and</w:t>
      </w: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4C0CC2">
        <w:rPr>
          <w:rFonts w:cstheme="minorHAnsi"/>
        </w:rPr>
        <w:t xml:space="preserve">d) </w:t>
      </w:r>
      <w:proofErr w:type="gramStart"/>
      <w:r w:rsidRPr="004C0CC2">
        <w:rPr>
          <w:rFonts w:cstheme="minorHAnsi"/>
        </w:rPr>
        <w:t>consulting</w:t>
      </w:r>
      <w:proofErr w:type="gramEnd"/>
      <w:r w:rsidRPr="004C0CC2">
        <w:rPr>
          <w:rFonts w:cstheme="minorHAnsi"/>
        </w:rPr>
        <w:t xml:space="preserve"> with relevant parties;</w:t>
      </w:r>
    </w:p>
    <w:p w:rsidR="007A73D4" w:rsidRPr="002866E2" w:rsidRDefault="007A73D4" w:rsidP="007A73D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66E2">
        <w:rPr>
          <w:rFonts w:cstheme="minorHAnsi"/>
        </w:rPr>
        <w:t>consult with the worker, the worker’s healthcare practitioner and any provider of</w:t>
      </w:r>
      <w:r>
        <w:rPr>
          <w:rFonts w:cstheme="minorHAnsi"/>
        </w:rPr>
        <w:t xml:space="preserve"> </w:t>
      </w:r>
      <w:r w:rsidRPr="002866E2">
        <w:rPr>
          <w:rFonts w:cstheme="minorHAnsi"/>
        </w:rPr>
        <w:t>occupational rehabilitation services about the return to work of the employee by:</w:t>
      </w: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C0CC2">
        <w:rPr>
          <w:rFonts w:cstheme="minorHAnsi"/>
        </w:rPr>
        <w:lastRenderedPageBreak/>
        <w:t xml:space="preserve">a) </w:t>
      </w:r>
      <w:proofErr w:type="gramStart"/>
      <w:r w:rsidRPr="004C0CC2">
        <w:rPr>
          <w:rFonts w:cstheme="minorHAnsi"/>
        </w:rPr>
        <w:t>sharing</w:t>
      </w:r>
      <w:proofErr w:type="gramEnd"/>
      <w:r w:rsidRPr="004C0CC2">
        <w:rPr>
          <w:rFonts w:cstheme="minorHAnsi"/>
        </w:rPr>
        <w:t xml:space="preserve"> information about the worker’s return to work;</w:t>
      </w: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C0CC2">
        <w:rPr>
          <w:rFonts w:cstheme="minorHAnsi"/>
        </w:rPr>
        <w:t xml:space="preserve">b) </w:t>
      </w:r>
      <w:proofErr w:type="gramStart"/>
      <w:r w:rsidRPr="004C0CC2">
        <w:rPr>
          <w:rFonts w:cstheme="minorHAnsi"/>
        </w:rPr>
        <w:t>providing</w:t>
      </w:r>
      <w:proofErr w:type="gramEnd"/>
      <w:r w:rsidRPr="004C0CC2">
        <w:rPr>
          <w:rFonts w:cstheme="minorHAnsi"/>
        </w:rPr>
        <w:t xml:space="preserve"> a reasonable opportunity fo</w:t>
      </w:r>
      <w:r>
        <w:rPr>
          <w:rFonts w:cstheme="minorHAnsi"/>
        </w:rPr>
        <w:t xml:space="preserve">r those persons to consider and </w:t>
      </w:r>
      <w:r w:rsidRPr="004C0CC2">
        <w:rPr>
          <w:rFonts w:cstheme="minorHAnsi"/>
        </w:rPr>
        <w:t>express their views about the worker’s return to work; and</w:t>
      </w: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4C0CC2">
        <w:rPr>
          <w:rFonts w:cstheme="minorHAnsi"/>
        </w:rPr>
        <w:t xml:space="preserve">c) </w:t>
      </w:r>
      <w:proofErr w:type="gramStart"/>
      <w:r w:rsidRPr="004C0CC2">
        <w:rPr>
          <w:rFonts w:cstheme="minorHAnsi"/>
        </w:rPr>
        <w:t>taking</w:t>
      </w:r>
      <w:proofErr w:type="gramEnd"/>
      <w:r w:rsidRPr="004C0CC2">
        <w:rPr>
          <w:rFonts w:cstheme="minorHAnsi"/>
        </w:rPr>
        <w:t xml:space="preserve"> those views into account; and</w:t>
      </w:r>
    </w:p>
    <w:p w:rsidR="007A73D4" w:rsidRPr="002866E2" w:rsidRDefault="007A73D4" w:rsidP="007A73D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866E2">
        <w:rPr>
          <w:rFonts w:cstheme="minorHAnsi"/>
        </w:rPr>
        <w:t>inform</w:t>
      </w:r>
      <w:proofErr w:type="gramEnd"/>
      <w:r w:rsidRPr="002866E2">
        <w:rPr>
          <w:rFonts w:cstheme="minorHAnsi"/>
        </w:rPr>
        <w:t xml:space="preserve"> the insurer of all injuries within 48 hours of their occurrence.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 xml:space="preserve">The obligations of the company will extend for the </w:t>
      </w:r>
      <w:r>
        <w:rPr>
          <w:rFonts w:cstheme="minorHAnsi"/>
        </w:rPr>
        <w:t xml:space="preserve">requisite statutory period from </w:t>
      </w:r>
      <w:r w:rsidRPr="004C0CC2">
        <w:rPr>
          <w:rFonts w:cstheme="minorHAnsi"/>
        </w:rPr>
        <w:t>the date upon which the company first becomes aw</w:t>
      </w:r>
      <w:r>
        <w:rPr>
          <w:rFonts w:cstheme="minorHAnsi"/>
        </w:rPr>
        <w:t xml:space="preserve">are that the worker has made a </w:t>
      </w:r>
      <w:r w:rsidRPr="004C0CC2">
        <w:rPr>
          <w:rFonts w:cstheme="minorHAnsi"/>
        </w:rPr>
        <w:t>claim for compensation, or submitted a medical certific</w:t>
      </w:r>
      <w:r>
        <w:rPr>
          <w:rFonts w:cstheme="minorHAnsi"/>
        </w:rPr>
        <w:t xml:space="preserve">ate that relates to a claim for </w:t>
      </w:r>
      <w:r w:rsidRPr="004C0CC2">
        <w:rPr>
          <w:rFonts w:cstheme="minorHAnsi"/>
        </w:rPr>
        <w:t>compensation.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CC2">
        <w:rPr>
          <w:rFonts w:cstheme="minorHAnsi"/>
          <w:b/>
          <w:bCs/>
        </w:rPr>
        <w:t>The Return to Work Coordinator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 xml:space="preserve">The Return to Work Coordinator will ensure that </w:t>
      </w:r>
      <w:r>
        <w:rPr>
          <w:rFonts w:cstheme="minorHAnsi"/>
        </w:rPr>
        <w:t xml:space="preserve">both the Company and the worker </w:t>
      </w:r>
      <w:r w:rsidRPr="004C0CC2">
        <w:rPr>
          <w:rFonts w:cstheme="minorHAnsi"/>
        </w:rPr>
        <w:t>honour their obligations under this policy.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CC2">
        <w:rPr>
          <w:rFonts w:cstheme="minorHAnsi"/>
          <w:b/>
          <w:bCs/>
        </w:rPr>
        <w:t>3. The designated Return to Work Coordinator is: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>Name</w:t>
      </w:r>
      <w:proofErr w:type="gramStart"/>
      <w:r w:rsidRPr="004C0CC2">
        <w:rPr>
          <w:rFonts w:cstheme="minorHAnsi"/>
        </w:rPr>
        <w:t>:.....................................................................................</w:t>
      </w:r>
      <w:proofErr w:type="gramEnd"/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>Phone</w:t>
      </w:r>
      <w:proofErr w:type="gramStart"/>
      <w:r w:rsidRPr="004C0CC2">
        <w:rPr>
          <w:rFonts w:cstheme="minorHAnsi"/>
        </w:rPr>
        <w:t>:.....................................................................................</w:t>
      </w:r>
      <w:proofErr w:type="gramEnd"/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>Email</w:t>
      </w:r>
      <w:proofErr w:type="gramStart"/>
      <w:r w:rsidRPr="004C0CC2">
        <w:rPr>
          <w:rFonts w:cstheme="minorHAnsi"/>
        </w:rPr>
        <w:t>:......................................................................................</w:t>
      </w:r>
      <w:proofErr w:type="gramEnd"/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CC2">
        <w:rPr>
          <w:rFonts w:cstheme="minorHAnsi"/>
          <w:b/>
          <w:bCs/>
        </w:rPr>
        <w:t>4. Involving a rehabilitation provider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>Rehabilitation providers are available to assist in th</w:t>
      </w:r>
      <w:r>
        <w:rPr>
          <w:rFonts w:cstheme="minorHAnsi"/>
        </w:rPr>
        <w:t xml:space="preserve">e return to work of workers who </w:t>
      </w:r>
      <w:r w:rsidRPr="004C0CC2">
        <w:rPr>
          <w:rFonts w:cstheme="minorHAnsi"/>
        </w:rPr>
        <w:t>suffer a workplace injury or illness. Referral to the</w:t>
      </w:r>
      <w:r>
        <w:rPr>
          <w:rFonts w:cstheme="minorHAnsi"/>
        </w:rPr>
        <w:t xml:space="preserve"> following accredited providers </w:t>
      </w:r>
      <w:r w:rsidRPr="004C0CC2">
        <w:rPr>
          <w:rFonts w:cstheme="minorHAnsi"/>
        </w:rPr>
        <w:t>may be considered where the Return to Work plan is complex and requires specialist</w:t>
      </w:r>
      <w:r>
        <w:rPr>
          <w:rFonts w:cstheme="minorHAnsi"/>
        </w:rPr>
        <w:t xml:space="preserve"> </w:t>
      </w:r>
      <w:r w:rsidRPr="004C0CC2">
        <w:rPr>
          <w:rFonts w:cstheme="minorHAnsi"/>
        </w:rPr>
        <w:t>knowledge</w:t>
      </w:r>
      <w:r>
        <w:rPr>
          <w:rFonts w:cstheme="minorHAnsi"/>
        </w:rPr>
        <w:t>: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FF0000"/>
        </w:rPr>
      </w:pPr>
      <w:r w:rsidRPr="007A73D4">
        <w:rPr>
          <w:rFonts w:cstheme="minorHAnsi"/>
          <w:b/>
          <w:i/>
          <w:color w:val="FF0000"/>
        </w:rPr>
        <w:t>[</w:t>
      </w:r>
      <w:proofErr w:type="gramStart"/>
      <w:r w:rsidRPr="007A73D4">
        <w:rPr>
          <w:rFonts w:cstheme="minorHAnsi"/>
          <w:b/>
          <w:i/>
          <w:color w:val="FF0000"/>
        </w:rPr>
        <w:t>insert</w:t>
      </w:r>
      <w:proofErr w:type="gramEnd"/>
      <w:r w:rsidRPr="007A73D4">
        <w:rPr>
          <w:rFonts w:cstheme="minorHAnsi"/>
          <w:b/>
          <w:i/>
          <w:color w:val="FF0000"/>
        </w:rPr>
        <w:t xml:space="preserve"> preferred accredited providers]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>Injured workers retain the right to nominate an accred</w:t>
      </w:r>
      <w:r>
        <w:rPr>
          <w:rFonts w:cstheme="minorHAnsi"/>
        </w:rPr>
        <w:t xml:space="preserve">ited rehabilitation provider of </w:t>
      </w:r>
      <w:r w:rsidRPr="004C0CC2">
        <w:rPr>
          <w:rFonts w:cstheme="minorHAnsi"/>
        </w:rPr>
        <w:t>their own choice.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CC2">
        <w:rPr>
          <w:rFonts w:cstheme="minorHAnsi"/>
          <w:b/>
          <w:bCs/>
        </w:rPr>
        <w:t>5. Approval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>This program will be regularly reviewed and represe</w:t>
      </w:r>
      <w:r>
        <w:rPr>
          <w:rFonts w:cstheme="minorHAnsi"/>
        </w:rPr>
        <w:t xml:space="preserve">nts [insert name of employer]’s </w:t>
      </w:r>
      <w:r w:rsidRPr="004C0CC2">
        <w:rPr>
          <w:rFonts w:cstheme="minorHAnsi"/>
        </w:rPr>
        <w:t>commitment to workplace rehabilitation and returning injured employees to work.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>This program was developed in consultation and is endorsed by: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FF0000"/>
        </w:rPr>
      </w:pPr>
      <w:r w:rsidRPr="007A73D4">
        <w:rPr>
          <w:rFonts w:cstheme="minorHAnsi"/>
          <w:b/>
          <w:i/>
          <w:color w:val="FF0000"/>
        </w:rPr>
        <w:t>[Insert names of employee representatives of the health and safety committee]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CC2">
        <w:rPr>
          <w:rFonts w:cstheme="minorHAnsi"/>
          <w:b/>
          <w:bCs/>
        </w:rPr>
        <w:t>6. Disputes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CC2">
        <w:rPr>
          <w:rFonts w:cstheme="minorHAnsi"/>
        </w:rPr>
        <w:t xml:space="preserve">If any disputes arise regarding return to work </w:t>
      </w:r>
      <w:r>
        <w:rPr>
          <w:rFonts w:cstheme="minorHAnsi"/>
        </w:rPr>
        <w:t xml:space="preserve">issues they will be resolved in </w:t>
      </w:r>
      <w:r w:rsidRPr="004C0CC2">
        <w:rPr>
          <w:rFonts w:cstheme="minorHAnsi"/>
        </w:rPr>
        <w:t>accordance with any relevant procedures specified in w</w:t>
      </w:r>
      <w:r>
        <w:rPr>
          <w:rFonts w:cstheme="minorHAnsi"/>
        </w:rPr>
        <w:t xml:space="preserve">ritten directions issued by the </w:t>
      </w:r>
      <w:r w:rsidRPr="004C0CC2">
        <w:rPr>
          <w:rFonts w:cstheme="minorHAnsi"/>
        </w:rPr>
        <w:t>Minister.</w:t>
      </w:r>
    </w:p>
    <w:p w:rsidR="007A73D4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A73D4" w:rsidRPr="004C0CC2" w:rsidRDefault="007A73D4" w:rsidP="007A73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CC2">
        <w:rPr>
          <w:rFonts w:cstheme="minorHAnsi"/>
          <w:b/>
          <w:bCs/>
        </w:rPr>
        <w:t>7. Further information</w:t>
      </w:r>
    </w:p>
    <w:p w:rsidR="007A73D4" w:rsidRDefault="007A73D4" w:rsidP="007A73D4">
      <w:pPr>
        <w:spacing w:after="0"/>
        <w:rPr>
          <w:rFonts w:cstheme="minorHAnsi"/>
        </w:rPr>
      </w:pPr>
    </w:p>
    <w:p w:rsidR="00F70CE4" w:rsidRPr="007A73D4" w:rsidRDefault="007A73D4" w:rsidP="007A73D4">
      <w:pPr>
        <w:rPr>
          <w:rFonts w:cstheme="minorHAnsi"/>
        </w:rPr>
      </w:pPr>
      <w:r w:rsidRPr="004C0CC2">
        <w:rPr>
          <w:rFonts w:cstheme="minorHAnsi"/>
        </w:rPr>
        <w:t>Further information regarding this policy is available upon request.</w:t>
      </w:r>
    </w:p>
    <w:sectPr w:rsidR="00F70CE4" w:rsidRPr="007A73D4" w:rsidSect="005C6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1F" w:rsidRDefault="008B361F" w:rsidP="004720C8">
      <w:pPr>
        <w:spacing w:after="0" w:line="240" w:lineRule="auto"/>
      </w:pPr>
      <w:r>
        <w:separator/>
      </w:r>
    </w:p>
  </w:endnote>
  <w:endnote w:type="continuationSeparator" w:id="0">
    <w:p w:rsidR="008B361F" w:rsidRDefault="008B361F" w:rsidP="0047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FC2" w:rsidRDefault="00E53F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FC2" w:rsidRDefault="00E53F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FC2" w:rsidRDefault="00E53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1F" w:rsidRDefault="008B361F" w:rsidP="004720C8">
      <w:pPr>
        <w:spacing w:after="0" w:line="240" w:lineRule="auto"/>
      </w:pPr>
      <w:r>
        <w:separator/>
      </w:r>
    </w:p>
  </w:footnote>
  <w:footnote w:type="continuationSeparator" w:id="0">
    <w:p w:rsidR="008B361F" w:rsidRDefault="008B361F" w:rsidP="00472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2C" w:rsidRDefault="008B36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18596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ortner-2019-letterhead_PORTRA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2C" w:rsidRDefault="00852D9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2A051EA" wp14:editId="3B736782">
          <wp:simplePos x="0" y="0"/>
          <wp:positionH relativeFrom="column">
            <wp:posOffset>4962525</wp:posOffset>
          </wp:positionH>
          <wp:positionV relativeFrom="paragraph">
            <wp:posOffset>-305435</wp:posOffset>
          </wp:positionV>
          <wp:extent cx="1157288" cy="7715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PH logo_stack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28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36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18597" o:spid="_x0000_s2051" type="#_x0000_t75" style="position:absolute;margin-left:-72.75pt;margin-top:-67.95pt;width:595.45pt;height:841.9pt;z-index:-251656192;mso-position-horizontal-relative:margin;mso-position-vertical-relative:margin" o:allowincell="f">
          <v:imagedata r:id="rId2" o:title="Portner-2019-letterhead_PORTRAI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2C" w:rsidRDefault="008B36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18595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ortner-2019-letterhead_PORTRA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300"/>
    <w:multiLevelType w:val="hybridMultilevel"/>
    <w:tmpl w:val="034CBD5A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0B16"/>
    <w:multiLevelType w:val="hybridMultilevel"/>
    <w:tmpl w:val="03A65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21BC"/>
    <w:multiLevelType w:val="hybridMultilevel"/>
    <w:tmpl w:val="760AD060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3A6F"/>
    <w:multiLevelType w:val="hybridMultilevel"/>
    <w:tmpl w:val="3866278E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08A"/>
    <w:multiLevelType w:val="hybridMultilevel"/>
    <w:tmpl w:val="74CE986E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6B9"/>
    <w:multiLevelType w:val="hybridMultilevel"/>
    <w:tmpl w:val="A6E8B83A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A2CD6"/>
    <w:multiLevelType w:val="hybridMultilevel"/>
    <w:tmpl w:val="6F80D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2DB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28E4"/>
    <w:multiLevelType w:val="hybridMultilevel"/>
    <w:tmpl w:val="E892D9F4"/>
    <w:lvl w:ilvl="0" w:tplc="7408CBE6">
      <w:start w:val="1"/>
      <w:numFmt w:val="bullet"/>
      <w:pStyle w:val="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B17C6"/>
    <w:multiLevelType w:val="hybridMultilevel"/>
    <w:tmpl w:val="596E5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D737C"/>
    <w:multiLevelType w:val="hybridMultilevel"/>
    <w:tmpl w:val="BAA86572"/>
    <w:lvl w:ilvl="0" w:tplc="616248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D7F7A"/>
    <w:multiLevelType w:val="hybridMultilevel"/>
    <w:tmpl w:val="66F8A794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B4F5D"/>
    <w:multiLevelType w:val="hybridMultilevel"/>
    <w:tmpl w:val="5B041F6E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A4706"/>
    <w:multiLevelType w:val="hybridMultilevel"/>
    <w:tmpl w:val="85D84848"/>
    <w:lvl w:ilvl="0" w:tplc="7EE24A0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5ED22DBA">
      <w:start w:val="1"/>
      <w:numFmt w:val="lowerLetter"/>
      <w:lvlText w:val="(%2)"/>
      <w:lvlJc w:val="left"/>
      <w:pPr>
        <w:ind w:left="177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DF7DF1"/>
    <w:multiLevelType w:val="hybridMultilevel"/>
    <w:tmpl w:val="BEB22E42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528B1"/>
    <w:multiLevelType w:val="hybridMultilevel"/>
    <w:tmpl w:val="5316E738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62648"/>
    <w:multiLevelType w:val="hybridMultilevel"/>
    <w:tmpl w:val="4130459A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05A2C"/>
    <w:multiLevelType w:val="hybridMultilevel"/>
    <w:tmpl w:val="D7767548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C42CF"/>
    <w:multiLevelType w:val="hybridMultilevel"/>
    <w:tmpl w:val="8A3E0990"/>
    <w:lvl w:ilvl="0" w:tplc="7EE24A0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A7CC5A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2C0FE4"/>
    <w:multiLevelType w:val="hybridMultilevel"/>
    <w:tmpl w:val="03D41B2C"/>
    <w:lvl w:ilvl="0" w:tplc="7EE24A0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C9DA4A32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DE77A6"/>
    <w:multiLevelType w:val="hybridMultilevel"/>
    <w:tmpl w:val="67443890"/>
    <w:lvl w:ilvl="0" w:tplc="7EE24A0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7C207D3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A53ED"/>
    <w:multiLevelType w:val="hybridMultilevel"/>
    <w:tmpl w:val="DF266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13F6A"/>
    <w:multiLevelType w:val="hybridMultilevel"/>
    <w:tmpl w:val="A5FC4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37C10"/>
    <w:multiLevelType w:val="hybridMultilevel"/>
    <w:tmpl w:val="69322D04"/>
    <w:lvl w:ilvl="0" w:tplc="6C8A759C">
      <w:start w:val="1"/>
      <w:numFmt w:val="bullet"/>
      <w:pStyle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376DD"/>
    <w:multiLevelType w:val="hybridMultilevel"/>
    <w:tmpl w:val="11AE9576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A1CF0"/>
    <w:multiLevelType w:val="hybridMultilevel"/>
    <w:tmpl w:val="624687B2"/>
    <w:lvl w:ilvl="0" w:tplc="5ED22DB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C13426"/>
    <w:multiLevelType w:val="hybridMultilevel"/>
    <w:tmpl w:val="76566700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B40FC"/>
    <w:multiLevelType w:val="hybridMultilevel"/>
    <w:tmpl w:val="064ABE38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021E8"/>
    <w:multiLevelType w:val="hybridMultilevel"/>
    <w:tmpl w:val="2DD6B878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57270"/>
    <w:multiLevelType w:val="hybridMultilevel"/>
    <w:tmpl w:val="FF2E5442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101E4"/>
    <w:multiLevelType w:val="hybridMultilevel"/>
    <w:tmpl w:val="7CECEED2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6317D"/>
    <w:multiLevelType w:val="hybridMultilevel"/>
    <w:tmpl w:val="66CE83F6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50E13"/>
    <w:multiLevelType w:val="hybridMultilevel"/>
    <w:tmpl w:val="CAD6FC06"/>
    <w:lvl w:ilvl="0" w:tplc="5ED22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28"/>
  </w:num>
  <w:num w:numId="5">
    <w:abstractNumId w:val="16"/>
  </w:num>
  <w:num w:numId="6">
    <w:abstractNumId w:val="25"/>
  </w:num>
  <w:num w:numId="7">
    <w:abstractNumId w:val="15"/>
  </w:num>
  <w:num w:numId="8">
    <w:abstractNumId w:val="10"/>
  </w:num>
  <w:num w:numId="9">
    <w:abstractNumId w:val="18"/>
  </w:num>
  <w:num w:numId="10">
    <w:abstractNumId w:val="26"/>
  </w:num>
  <w:num w:numId="11">
    <w:abstractNumId w:val="0"/>
  </w:num>
  <w:num w:numId="12">
    <w:abstractNumId w:val="13"/>
  </w:num>
  <w:num w:numId="13">
    <w:abstractNumId w:val="27"/>
  </w:num>
  <w:num w:numId="14">
    <w:abstractNumId w:val="14"/>
  </w:num>
  <w:num w:numId="15">
    <w:abstractNumId w:val="23"/>
  </w:num>
  <w:num w:numId="16">
    <w:abstractNumId w:val="19"/>
  </w:num>
  <w:num w:numId="17">
    <w:abstractNumId w:val="9"/>
  </w:num>
  <w:num w:numId="18">
    <w:abstractNumId w:val="17"/>
  </w:num>
  <w:num w:numId="19">
    <w:abstractNumId w:val="5"/>
  </w:num>
  <w:num w:numId="20">
    <w:abstractNumId w:val="4"/>
  </w:num>
  <w:num w:numId="21">
    <w:abstractNumId w:val="31"/>
  </w:num>
  <w:num w:numId="22">
    <w:abstractNumId w:val="12"/>
  </w:num>
  <w:num w:numId="23">
    <w:abstractNumId w:val="6"/>
  </w:num>
  <w:num w:numId="24">
    <w:abstractNumId w:val="29"/>
  </w:num>
  <w:num w:numId="25">
    <w:abstractNumId w:val="30"/>
  </w:num>
  <w:num w:numId="26">
    <w:abstractNumId w:val="3"/>
  </w:num>
  <w:num w:numId="27">
    <w:abstractNumId w:val="2"/>
  </w:num>
  <w:num w:numId="28">
    <w:abstractNumId w:val="24"/>
  </w:num>
  <w:num w:numId="29">
    <w:abstractNumId w:val="20"/>
  </w:num>
  <w:num w:numId="30">
    <w:abstractNumId w:val="8"/>
  </w:num>
  <w:num w:numId="31">
    <w:abstractNumId w:val="1"/>
  </w:num>
  <w:num w:numId="32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A4"/>
    <w:rsid w:val="000164B2"/>
    <w:rsid w:val="000B756F"/>
    <w:rsid w:val="000F6D3F"/>
    <w:rsid w:val="0019163A"/>
    <w:rsid w:val="001A0957"/>
    <w:rsid w:val="00224FF5"/>
    <w:rsid w:val="00231DF3"/>
    <w:rsid w:val="00260E57"/>
    <w:rsid w:val="002A13BF"/>
    <w:rsid w:val="002C775A"/>
    <w:rsid w:val="002F202F"/>
    <w:rsid w:val="00350787"/>
    <w:rsid w:val="00366E32"/>
    <w:rsid w:val="004720C8"/>
    <w:rsid w:val="004C7076"/>
    <w:rsid w:val="004E114B"/>
    <w:rsid w:val="0050596F"/>
    <w:rsid w:val="00515C94"/>
    <w:rsid w:val="0055629F"/>
    <w:rsid w:val="005B1BA1"/>
    <w:rsid w:val="005C6E9C"/>
    <w:rsid w:val="005D1054"/>
    <w:rsid w:val="006635A4"/>
    <w:rsid w:val="006A719B"/>
    <w:rsid w:val="00704F17"/>
    <w:rsid w:val="00710632"/>
    <w:rsid w:val="00776288"/>
    <w:rsid w:val="007A73D4"/>
    <w:rsid w:val="008054A0"/>
    <w:rsid w:val="00811C57"/>
    <w:rsid w:val="00852D9F"/>
    <w:rsid w:val="008B361F"/>
    <w:rsid w:val="009D2C7C"/>
    <w:rsid w:val="00A13802"/>
    <w:rsid w:val="00A36284"/>
    <w:rsid w:val="00A923E5"/>
    <w:rsid w:val="00B210F5"/>
    <w:rsid w:val="00B35887"/>
    <w:rsid w:val="00B534F6"/>
    <w:rsid w:val="00BA1B99"/>
    <w:rsid w:val="00BF1124"/>
    <w:rsid w:val="00C22B39"/>
    <w:rsid w:val="00C52696"/>
    <w:rsid w:val="00CA067C"/>
    <w:rsid w:val="00CA3952"/>
    <w:rsid w:val="00CC40F4"/>
    <w:rsid w:val="00D04A2C"/>
    <w:rsid w:val="00DF33C2"/>
    <w:rsid w:val="00E45849"/>
    <w:rsid w:val="00E53FC2"/>
    <w:rsid w:val="00EB2CFA"/>
    <w:rsid w:val="00EB3EB2"/>
    <w:rsid w:val="00EB7F00"/>
    <w:rsid w:val="00F05317"/>
    <w:rsid w:val="00F60EB5"/>
    <w:rsid w:val="00F70CE4"/>
    <w:rsid w:val="00FB3080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6B83CAD-6965-4107-A2C5-344F1F1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EB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Theme="majorHAnsi" w:hAnsiTheme="majorHAnsi" w:cstheme="minorHAnsi"/>
      <w:b/>
      <w:i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0C8"/>
  </w:style>
  <w:style w:type="paragraph" w:styleId="Footer">
    <w:name w:val="footer"/>
    <w:basedOn w:val="Normal"/>
    <w:link w:val="FooterChar"/>
    <w:uiPriority w:val="99"/>
    <w:unhideWhenUsed/>
    <w:rsid w:val="00472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0C8"/>
  </w:style>
  <w:style w:type="paragraph" w:styleId="BalloonText">
    <w:name w:val="Balloon Text"/>
    <w:basedOn w:val="Normal"/>
    <w:link w:val="BalloonTextChar"/>
    <w:uiPriority w:val="99"/>
    <w:semiHidden/>
    <w:unhideWhenUsed/>
    <w:rsid w:val="0047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3C2"/>
    <w:pPr>
      <w:ind w:left="720"/>
      <w:contextualSpacing/>
    </w:pPr>
  </w:style>
  <w:style w:type="paragraph" w:customStyle="1" w:styleId="bullet">
    <w:name w:val="*bullet"/>
    <w:basedOn w:val="Normal"/>
    <w:rsid w:val="004E114B"/>
    <w:pPr>
      <w:numPr>
        <w:numId w:val="1"/>
      </w:numPr>
    </w:pPr>
  </w:style>
  <w:style w:type="paragraph" w:customStyle="1" w:styleId="Dotpoint">
    <w:name w:val="Dot point"/>
    <w:basedOn w:val="ListParagraph"/>
    <w:link w:val="DotpointChar"/>
    <w:qFormat/>
    <w:rsid w:val="00F70CE4"/>
    <w:pPr>
      <w:numPr>
        <w:numId w:val="2"/>
      </w:numPr>
      <w:autoSpaceDE w:val="0"/>
      <w:autoSpaceDN w:val="0"/>
      <w:adjustRightInd w:val="0"/>
      <w:spacing w:before="120" w:after="0" w:line="240" w:lineRule="auto"/>
    </w:pPr>
    <w:rPr>
      <w:rFonts w:eastAsiaTheme="minorHAnsi" w:cstheme="minorHAnsi"/>
      <w:bCs/>
      <w:lang w:eastAsia="en-US"/>
    </w:rPr>
  </w:style>
  <w:style w:type="character" w:customStyle="1" w:styleId="DotpointChar">
    <w:name w:val="Dot point Char"/>
    <w:basedOn w:val="DefaultParagraphFont"/>
    <w:link w:val="Dotpoint"/>
    <w:rsid w:val="00F70CE4"/>
    <w:rPr>
      <w:rFonts w:eastAsiaTheme="minorHAnsi" w:cstheme="minorHAnsi"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0164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EB5"/>
    <w:rPr>
      <w:rFonts w:asciiTheme="majorHAnsi" w:hAnsiTheme="majorHAnsi" w:cstheme="minorHAnsi"/>
      <w:b/>
      <w:iCs/>
      <w:cap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A73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CA042A29F7044920CDFD10BDD78D3" ma:contentTypeVersion="12" ma:contentTypeDescription="Create a new document." ma:contentTypeScope="" ma:versionID="25b8a43880300b2bbfe8947a7c4c3126">
  <xsd:schema xmlns:xsd="http://www.w3.org/2001/XMLSchema" xmlns:xs="http://www.w3.org/2001/XMLSchema" xmlns:p="http://schemas.microsoft.com/office/2006/metadata/properties" xmlns:ns2="121f07fd-a309-4652-af54-adb40644d765" xmlns:ns3="92ae91d6-c706-414c-aa77-218395f54eba" targetNamespace="http://schemas.microsoft.com/office/2006/metadata/properties" ma:root="true" ma:fieldsID="23519ab75f3382be68be2fec451cda14" ns2:_="" ns3:_="">
    <xsd:import namespace="121f07fd-a309-4652-af54-adb40644d765"/>
    <xsd:import namespace="92ae91d6-c706-414c-aa77-218395f54e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f07fd-a309-4652-af54-adb40644d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91d6-c706-414c-aa77-218395f54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3A602-7513-464A-983D-84F4AA3A4FE3}"/>
</file>

<file path=customXml/itemProps2.xml><?xml version="1.0" encoding="utf-8"?>
<ds:datastoreItem xmlns:ds="http://schemas.openxmlformats.org/officeDocument/2006/customXml" ds:itemID="{DDFFA28C-7C73-4C68-88BA-D36311DF9E80}"/>
</file>

<file path=customXml/itemProps3.xml><?xml version="1.0" encoding="utf-8"?>
<ds:datastoreItem xmlns:ds="http://schemas.openxmlformats.org/officeDocument/2006/customXml" ds:itemID="{1C4FCBAB-2D6D-4958-B1E7-CEF944E59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Oldfield</cp:lastModifiedBy>
  <cp:revision>3</cp:revision>
  <dcterms:created xsi:type="dcterms:W3CDTF">2019-04-24T13:15:00Z</dcterms:created>
  <dcterms:modified xsi:type="dcterms:W3CDTF">2019-04-24T13:21:00Z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0x010100BF5CA042A29F7044920CDFD10BDD78D3</vt:lpwstr>
  </property>
</Properties>
</file>